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906" w:rsidRPr="00B70882" w:rsidRDefault="004230A6" w:rsidP="00EE42C5">
      <w:pPr>
        <w:jc w:val="center"/>
        <w:rPr>
          <w:rFonts w:ascii="Times New Roman" w:eastAsia="黑体" w:hAnsi="Times New Roman"/>
          <w:b/>
          <w:sz w:val="36"/>
        </w:rPr>
      </w:pPr>
      <w:r w:rsidRPr="00B70882">
        <w:rPr>
          <w:rFonts w:ascii="Times New Roman" w:eastAsia="黑体" w:hAnsi="Times New Roman" w:hint="eastAsia"/>
          <w:b/>
          <w:sz w:val="36"/>
        </w:rPr>
        <w:t>2016</w:t>
      </w:r>
      <w:r w:rsidRPr="00B70882">
        <w:rPr>
          <w:rFonts w:ascii="Times New Roman" w:eastAsia="黑体" w:hAnsi="Times New Roman" w:hint="eastAsia"/>
          <w:b/>
          <w:sz w:val="36"/>
        </w:rPr>
        <w:t>年</w:t>
      </w:r>
      <w:r w:rsidR="00B70882" w:rsidRPr="00B70882">
        <w:rPr>
          <w:rFonts w:ascii="Times New Roman" w:eastAsia="黑体" w:hAnsi="Times New Roman"/>
          <w:b/>
          <w:sz w:val="36"/>
        </w:rPr>
        <w:t>数字资源长期保存理论与实践</w:t>
      </w:r>
      <w:r w:rsidR="00B70882" w:rsidRPr="00B70882">
        <w:rPr>
          <w:rFonts w:ascii="Times New Roman" w:eastAsia="黑体" w:hAnsi="Times New Roman" w:hint="eastAsia"/>
          <w:b/>
          <w:sz w:val="36"/>
        </w:rPr>
        <w:t>研讨</w:t>
      </w:r>
      <w:r w:rsidR="00B70882" w:rsidRPr="00B70882">
        <w:rPr>
          <w:rFonts w:ascii="Times New Roman" w:eastAsia="黑体" w:hAnsi="Times New Roman"/>
          <w:b/>
          <w:sz w:val="36"/>
        </w:rPr>
        <w:t>班</w:t>
      </w:r>
    </w:p>
    <w:p w:rsidR="00251906" w:rsidRPr="00B70882" w:rsidRDefault="004230A6" w:rsidP="00EE42C5">
      <w:pPr>
        <w:jc w:val="center"/>
        <w:rPr>
          <w:rFonts w:ascii="Times New Roman" w:eastAsia="黑体" w:hAnsi="Times New Roman"/>
          <w:b/>
          <w:sz w:val="36"/>
        </w:rPr>
      </w:pPr>
      <w:r w:rsidRPr="00B70882">
        <w:rPr>
          <w:rFonts w:ascii="Times New Roman" w:eastAsia="黑体" w:hAnsi="Times New Roman" w:hint="eastAsia"/>
          <w:b/>
          <w:sz w:val="36"/>
        </w:rPr>
        <w:t>招生</w:t>
      </w:r>
      <w:r w:rsidR="00B70882" w:rsidRPr="00B70882">
        <w:rPr>
          <w:rFonts w:ascii="Times New Roman" w:eastAsia="黑体" w:hAnsi="Times New Roman" w:hint="eastAsia"/>
          <w:b/>
          <w:sz w:val="36"/>
        </w:rPr>
        <w:t>通知</w:t>
      </w:r>
    </w:p>
    <w:p w:rsidR="00EE42C5" w:rsidRPr="00B70882" w:rsidRDefault="00EE42C5" w:rsidP="00EE42C5">
      <w:pPr>
        <w:jc w:val="center"/>
        <w:rPr>
          <w:rFonts w:ascii="Times New Roman" w:eastAsia="仿宋" w:hAnsi="Times New Roman"/>
          <w:sz w:val="22"/>
        </w:rPr>
      </w:pPr>
    </w:p>
    <w:p w:rsidR="00251906" w:rsidRPr="00B70882" w:rsidRDefault="00B70882" w:rsidP="00EE42C5">
      <w:pPr>
        <w:jc w:val="center"/>
        <w:rPr>
          <w:rFonts w:ascii="Times New Roman" w:eastAsia="黑体" w:hAnsi="Times New Roman"/>
          <w:sz w:val="24"/>
        </w:rPr>
      </w:pPr>
      <w:r w:rsidRPr="00B70882">
        <w:rPr>
          <w:rFonts w:ascii="Times New Roman" w:eastAsia="黑体" w:hAnsi="Times New Roman" w:hint="eastAsia"/>
          <w:sz w:val="24"/>
        </w:rPr>
        <w:t>主办：国家科技图书文献中心</w:t>
      </w:r>
    </w:p>
    <w:p w:rsidR="00251906" w:rsidRPr="00B70882" w:rsidRDefault="00B70882" w:rsidP="00B70882">
      <w:pPr>
        <w:ind w:leftChars="100" w:left="210"/>
        <w:jc w:val="center"/>
        <w:rPr>
          <w:rFonts w:ascii="Times New Roman" w:eastAsia="黑体" w:hAnsi="Times New Roman"/>
          <w:sz w:val="24"/>
        </w:rPr>
      </w:pPr>
      <w:r w:rsidRPr="00B70882">
        <w:rPr>
          <w:rFonts w:ascii="Times New Roman" w:eastAsia="黑体" w:hAnsi="Times New Roman" w:hint="eastAsia"/>
          <w:sz w:val="24"/>
        </w:rPr>
        <w:t>承办：中国科学院文献情报中心</w:t>
      </w:r>
    </w:p>
    <w:p w:rsidR="00251906" w:rsidRPr="00B70882" w:rsidRDefault="00B70882" w:rsidP="00212066">
      <w:pPr>
        <w:ind w:leftChars="1800" w:left="3780" w:firstLineChars="20" w:firstLine="48"/>
        <w:rPr>
          <w:rFonts w:ascii="Times New Roman" w:eastAsia="黑体" w:hAnsi="Times New Roman"/>
          <w:sz w:val="24"/>
        </w:rPr>
      </w:pPr>
      <w:r w:rsidRPr="00B70882">
        <w:rPr>
          <w:rFonts w:ascii="Times New Roman" w:eastAsia="黑体" w:hAnsi="Times New Roman" w:hint="eastAsia"/>
          <w:sz w:val="24"/>
        </w:rPr>
        <w:t>中国图书馆学会专业图书馆分会</w:t>
      </w:r>
    </w:p>
    <w:p w:rsidR="00251906" w:rsidRPr="00B70882" w:rsidRDefault="00251906" w:rsidP="00EE42C5">
      <w:pPr>
        <w:ind w:firstLineChars="200" w:firstLine="720"/>
        <w:jc w:val="center"/>
        <w:rPr>
          <w:rFonts w:ascii="Times New Roman" w:eastAsia="仿宋" w:hAnsi="Times New Roman"/>
          <w:sz w:val="36"/>
        </w:rPr>
      </w:pP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数字化、网络化、信息化改变着人们的工作生活方式，尼葛洛庞帝在</w:t>
      </w:r>
      <w:r w:rsidRPr="00B70882">
        <w:rPr>
          <w:rFonts w:ascii="Times New Roman" w:eastAsia="仿宋" w:hAnsi="Times New Roman" w:hint="eastAsia"/>
          <w:sz w:val="24"/>
          <w:szCs w:val="24"/>
        </w:rPr>
        <w:t>1996</w:t>
      </w:r>
      <w:r w:rsidRPr="00B70882">
        <w:rPr>
          <w:rFonts w:ascii="Times New Roman" w:eastAsia="仿宋" w:hAnsi="Times New Roman" w:hint="eastAsia"/>
          <w:sz w:val="24"/>
          <w:szCs w:val="24"/>
        </w:rPr>
        <w:t>年描述的“数字化生存”已经成为当今我们这个时代的重要特征。</w:t>
      </w:r>
      <w:r w:rsidRPr="00B70882">
        <w:rPr>
          <w:rFonts w:ascii="Times New Roman" w:eastAsia="仿宋" w:hAnsi="Times New Roman" w:hint="eastAsia"/>
          <w:b/>
          <w:sz w:val="24"/>
          <w:szCs w:val="24"/>
        </w:rPr>
        <w:t>然而，与传统的文献信息相比，数字信息的生存能力却极其脆弱。当今数字时代，任何数字信息都随时面临着来自技术、经济、组织、人为因素、自然灾难等各方面的威胁。这些威胁对数字信息的可存活性、真实完整性、可理解性和可应用性形成了严峻挑战，迫切需要采取有效措施，对重要的数字信息进行保存，确保其能够存活可用。</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鉴于数字资源的长期保存是一个与印本资源的长期保存性质不同的、更为复杂、更为宏大的重要问题。欧美等主要发达国家和国际联盟早在本世纪初就已经开始认真应对数字文献资源的长期保存问题，并且从国家战略的高度来组织和开展本国或本联盟的数字文献资源的长期保存。</w:t>
      </w:r>
      <w:r w:rsidRPr="00B70882">
        <w:rPr>
          <w:rFonts w:ascii="Times New Roman" w:eastAsia="仿宋" w:hAnsi="Times New Roman"/>
          <w:b/>
          <w:sz w:val="24"/>
          <w:szCs w:val="24"/>
        </w:rPr>
        <w:t>2013</w:t>
      </w:r>
      <w:r w:rsidRPr="00B70882">
        <w:rPr>
          <w:rFonts w:ascii="Times New Roman" w:eastAsia="仿宋" w:hAnsi="Times New Roman"/>
          <w:b/>
          <w:sz w:val="24"/>
          <w:szCs w:val="24"/>
        </w:rPr>
        <w:t>年</w:t>
      </w:r>
      <w:r w:rsidRPr="00B70882">
        <w:rPr>
          <w:rFonts w:ascii="Times New Roman" w:eastAsia="仿宋" w:hAnsi="Times New Roman" w:hint="eastAsia"/>
          <w:b/>
          <w:sz w:val="24"/>
          <w:szCs w:val="24"/>
        </w:rPr>
        <w:t>，</w:t>
      </w:r>
      <w:r w:rsidRPr="00B70882">
        <w:rPr>
          <w:rFonts w:ascii="Times New Roman" w:eastAsia="仿宋" w:hAnsi="Times New Roman"/>
          <w:b/>
          <w:sz w:val="24"/>
          <w:szCs w:val="24"/>
        </w:rPr>
        <w:t>国家科技图书文献中心（</w:t>
      </w:r>
      <w:r w:rsidRPr="00B70882">
        <w:rPr>
          <w:rFonts w:ascii="Times New Roman" w:eastAsia="仿宋" w:hAnsi="Times New Roman"/>
          <w:b/>
          <w:sz w:val="24"/>
          <w:szCs w:val="24"/>
        </w:rPr>
        <w:t>NSTL</w:t>
      </w:r>
      <w:r w:rsidRPr="00B70882">
        <w:rPr>
          <w:rFonts w:ascii="Times New Roman" w:eastAsia="仿宋" w:hAnsi="Times New Roman"/>
          <w:b/>
          <w:sz w:val="24"/>
          <w:szCs w:val="24"/>
        </w:rPr>
        <w:t>）</w:t>
      </w:r>
      <w:r w:rsidRPr="00B70882">
        <w:rPr>
          <w:rFonts w:ascii="Times New Roman" w:eastAsia="仿宋" w:hAnsi="Times New Roman" w:hint="eastAsia"/>
          <w:b/>
          <w:sz w:val="24"/>
          <w:szCs w:val="24"/>
        </w:rPr>
        <w:t>发起了“</w:t>
      </w:r>
      <w:r w:rsidRPr="00B70882">
        <w:rPr>
          <w:rFonts w:ascii="Times New Roman" w:eastAsia="仿宋" w:hAnsi="Times New Roman"/>
          <w:b/>
          <w:sz w:val="24"/>
          <w:szCs w:val="24"/>
        </w:rPr>
        <w:t>国家数字科技文献资源长期保存体系</w:t>
      </w:r>
      <w:r w:rsidRPr="00B70882">
        <w:rPr>
          <w:rFonts w:ascii="Times New Roman" w:eastAsia="仿宋" w:hAnsi="Times New Roman" w:hint="eastAsia"/>
          <w:b/>
          <w:sz w:val="24"/>
          <w:szCs w:val="24"/>
        </w:rPr>
        <w:t>示范系统建设”项目，</w:t>
      </w:r>
      <w:r w:rsidRPr="00B70882">
        <w:rPr>
          <w:rFonts w:ascii="Times New Roman" w:eastAsia="仿宋" w:hAnsi="Times New Roman"/>
          <w:b/>
          <w:sz w:val="24"/>
          <w:szCs w:val="24"/>
        </w:rPr>
        <w:t>旨在</w:t>
      </w:r>
      <w:r w:rsidRPr="00B70882">
        <w:rPr>
          <w:rFonts w:ascii="Times New Roman" w:eastAsia="仿宋" w:hAnsi="Times New Roman" w:hint="eastAsia"/>
          <w:b/>
          <w:sz w:val="24"/>
          <w:szCs w:val="24"/>
        </w:rPr>
        <w:t>分析国际上数字保存研究和实践的最新进展的基础之上，研究我国数字科技文献长期保存体系的发展战略，提出在数字文献资源长期保存方面的政策、法律、技术、组织和管理等解决方案，以有效推动我国文献情报机构有效实现各类数字信息资源的长期保存</w:t>
      </w:r>
      <w:r w:rsidR="005851D6">
        <w:rPr>
          <w:rFonts w:ascii="Times New Roman" w:eastAsia="仿宋" w:hAnsi="Times New Roman" w:hint="eastAsia"/>
          <w:b/>
          <w:sz w:val="24"/>
          <w:szCs w:val="24"/>
        </w:rPr>
        <w:t>项目的研究和建设，</w:t>
      </w:r>
      <w:r w:rsidR="005851D6">
        <w:rPr>
          <w:rFonts w:ascii="Times New Roman" w:eastAsia="仿宋" w:hAnsi="Times New Roman"/>
          <w:b/>
          <w:sz w:val="24"/>
          <w:szCs w:val="24"/>
        </w:rPr>
        <w:t>项目</w:t>
      </w:r>
      <w:r w:rsidRPr="00B70882">
        <w:rPr>
          <w:rFonts w:ascii="Times New Roman" w:eastAsia="仿宋" w:hAnsi="Times New Roman" w:hint="eastAsia"/>
          <w:b/>
          <w:sz w:val="24"/>
          <w:szCs w:val="24"/>
        </w:rPr>
        <w:t>产出了</w:t>
      </w:r>
      <w:r w:rsidR="005851D6">
        <w:rPr>
          <w:rFonts w:ascii="Times New Roman" w:eastAsia="仿宋" w:hAnsi="Times New Roman" w:hint="eastAsia"/>
          <w:b/>
          <w:sz w:val="24"/>
          <w:szCs w:val="24"/>
        </w:rPr>
        <w:t>具有指导意义</w:t>
      </w:r>
      <w:r w:rsidR="005851D6">
        <w:rPr>
          <w:rFonts w:ascii="Times New Roman" w:eastAsia="仿宋" w:hAnsi="Times New Roman"/>
          <w:b/>
          <w:sz w:val="24"/>
          <w:szCs w:val="24"/>
        </w:rPr>
        <w:t>的</w:t>
      </w:r>
      <w:r w:rsidR="005851D6">
        <w:rPr>
          <w:rFonts w:ascii="Times New Roman" w:eastAsia="仿宋" w:hAnsi="Times New Roman" w:hint="eastAsia"/>
          <w:b/>
          <w:sz w:val="24"/>
          <w:szCs w:val="24"/>
        </w:rPr>
        <w:t>实践</w:t>
      </w:r>
      <w:r w:rsidR="005851D6">
        <w:rPr>
          <w:rFonts w:ascii="Times New Roman" w:eastAsia="仿宋" w:hAnsi="Times New Roman"/>
          <w:b/>
          <w:sz w:val="24"/>
          <w:szCs w:val="24"/>
        </w:rPr>
        <w:t>和</w:t>
      </w:r>
      <w:r w:rsidRPr="00B70882">
        <w:rPr>
          <w:rFonts w:ascii="Times New Roman" w:eastAsia="仿宋" w:hAnsi="Times New Roman" w:hint="eastAsia"/>
          <w:b/>
          <w:sz w:val="24"/>
          <w:szCs w:val="24"/>
        </w:rPr>
        <w:t>研究成果。</w:t>
      </w:r>
    </w:p>
    <w:p w:rsidR="00251906" w:rsidRPr="00B70882" w:rsidRDefault="00B70882" w:rsidP="00B70882">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sz w:val="24"/>
          <w:szCs w:val="24"/>
        </w:rPr>
        <w:t>本次培训</w:t>
      </w:r>
      <w:r w:rsidRPr="00B70882">
        <w:rPr>
          <w:rFonts w:ascii="Times New Roman" w:eastAsia="仿宋" w:hAnsi="Times New Roman" w:hint="eastAsia"/>
          <w:sz w:val="24"/>
          <w:szCs w:val="24"/>
        </w:rPr>
        <w:t>以“</w:t>
      </w:r>
      <w:r w:rsidRPr="00B70882">
        <w:rPr>
          <w:rFonts w:ascii="Times New Roman" w:eastAsia="仿宋" w:hAnsi="Times New Roman"/>
          <w:sz w:val="24"/>
          <w:szCs w:val="24"/>
        </w:rPr>
        <w:t>国家数字科技文献资源长期保存体系</w:t>
      </w:r>
      <w:r w:rsidRPr="00B70882">
        <w:rPr>
          <w:rFonts w:ascii="Times New Roman" w:eastAsia="仿宋" w:hAnsi="Times New Roman" w:hint="eastAsia"/>
          <w:sz w:val="24"/>
          <w:szCs w:val="24"/>
        </w:rPr>
        <w:t>示范系统建设”项目的研究和实践成果为基础</w:t>
      </w:r>
      <w:r w:rsidRPr="00B70882">
        <w:rPr>
          <w:rFonts w:ascii="Times New Roman" w:eastAsia="仿宋" w:hAnsi="Times New Roman"/>
          <w:sz w:val="24"/>
          <w:szCs w:val="24"/>
        </w:rPr>
        <w:t>，</w:t>
      </w:r>
      <w:r w:rsidRPr="00B70882">
        <w:rPr>
          <w:rFonts w:ascii="Times New Roman" w:eastAsia="仿宋" w:hAnsi="Times New Roman" w:hint="eastAsia"/>
          <w:sz w:val="24"/>
          <w:szCs w:val="24"/>
        </w:rPr>
        <w:t>计划于</w:t>
      </w:r>
      <w:r w:rsidRPr="00B70882">
        <w:rPr>
          <w:rFonts w:ascii="Times New Roman" w:eastAsia="仿宋" w:hAnsi="Times New Roman" w:hint="eastAsia"/>
          <w:sz w:val="24"/>
          <w:szCs w:val="24"/>
        </w:rPr>
        <w:t>2016</w:t>
      </w:r>
      <w:r w:rsidRPr="00B70882">
        <w:rPr>
          <w:rFonts w:ascii="Times New Roman" w:eastAsia="仿宋" w:hAnsi="Times New Roman" w:hint="eastAsia"/>
          <w:sz w:val="24"/>
          <w:szCs w:val="24"/>
        </w:rPr>
        <w:t>年</w:t>
      </w:r>
      <w:r w:rsidRPr="00B70882">
        <w:rPr>
          <w:rFonts w:ascii="Times New Roman" w:eastAsia="仿宋" w:hAnsi="Times New Roman" w:hint="eastAsia"/>
          <w:sz w:val="24"/>
          <w:szCs w:val="24"/>
        </w:rPr>
        <w:t>9</w:t>
      </w:r>
      <w:r w:rsidRPr="00B70882">
        <w:rPr>
          <w:rFonts w:ascii="Times New Roman" w:eastAsia="仿宋" w:hAnsi="Times New Roman" w:hint="eastAsia"/>
          <w:sz w:val="24"/>
          <w:szCs w:val="24"/>
        </w:rPr>
        <w:t>月</w:t>
      </w:r>
      <w:r w:rsidRPr="00B70882">
        <w:rPr>
          <w:rFonts w:ascii="Times New Roman" w:eastAsia="仿宋" w:hAnsi="Times New Roman" w:hint="eastAsia"/>
          <w:sz w:val="24"/>
          <w:szCs w:val="24"/>
        </w:rPr>
        <w:t>26-30</w:t>
      </w:r>
      <w:r w:rsidRPr="00B70882">
        <w:rPr>
          <w:rFonts w:ascii="Times New Roman" w:eastAsia="仿宋" w:hAnsi="Times New Roman" w:hint="eastAsia"/>
          <w:sz w:val="24"/>
          <w:szCs w:val="24"/>
        </w:rPr>
        <w:t>日在苏州举办。面向各类型图书馆、文博系统、档案系统以及各种数字资源保存与服务机构招收学员</w:t>
      </w:r>
      <w:r w:rsidR="004230A6" w:rsidRPr="00B70882">
        <w:rPr>
          <w:rFonts w:ascii="Times New Roman" w:eastAsia="仿宋" w:hAnsi="Times New Roman" w:hint="eastAsia"/>
          <w:sz w:val="24"/>
          <w:szCs w:val="24"/>
        </w:rPr>
        <w:t>，</w:t>
      </w:r>
      <w:r w:rsidR="004230A6" w:rsidRPr="004645C7">
        <w:rPr>
          <w:rFonts w:ascii="Times New Roman" w:eastAsia="仿宋" w:hAnsi="Times New Roman" w:hint="eastAsia"/>
          <w:sz w:val="24"/>
          <w:szCs w:val="24"/>
        </w:rPr>
        <w:t>旨在通过集中学习和研讨，让学员掌握数字资源长期保存的标准，</w:t>
      </w:r>
      <w:r w:rsidRPr="004645C7">
        <w:rPr>
          <w:rFonts w:ascii="Times New Roman" w:eastAsia="仿宋" w:hAnsi="Times New Roman" w:hint="eastAsia"/>
          <w:sz w:val="24"/>
          <w:szCs w:val="24"/>
        </w:rPr>
        <w:t>全面</w:t>
      </w:r>
      <w:r w:rsidRPr="004645C7">
        <w:rPr>
          <w:rFonts w:ascii="Times New Roman" w:eastAsia="仿宋" w:hAnsi="Times New Roman"/>
          <w:sz w:val="24"/>
          <w:szCs w:val="24"/>
        </w:rPr>
        <w:t>系统</w:t>
      </w:r>
      <w:r w:rsidR="004230A6" w:rsidRPr="004645C7">
        <w:rPr>
          <w:rFonts w:ascii="Times New Roman" w:eastAsia="仿宋" w:hAnsi="Times New Roman" w:hint="eastAsia"/>
          <w:sz w:val="24"/>
          <w:szCs w:val="24"/>
        </w:rPr>
        <w:t>了解其技术、方法和平台</w:t>
      </w:r>
      <w:r w:rsidRPr="004645C7">
        <w:rPr>
          <w:rFonts w:ascii="Times New Roman" w:eastAsia="仿宋" w:hAnsi="Times New Roman" w:hint="eastAsia"/>
          <w:sz w:val="24"/>
          <w:szCs w:val="24"/>
        </w:rPr>
        <w:t>。培训将提供实施数字长期保存组织与管理的多种示范文本，并向参训</w:t>
      </w:r>
      <w:r w:rsidRPr="004645C7">
        <w:rPr>
          <w:rFonts w:ascii="Times New Roman" w:eastAsia="仿宋" w:hAnsi="Times New Roman"/>
          <w:sz w:val="24"/>
          <w:szCs w:val="24"/>
        </w:rPr>
        <w:t>学员</w:t>
      </w:r>
      <w:r w:rsidRPr="004645C7">
        <w:rPr>
          <w:rFonts w:ascii="Times New Roman" w:eastAsia="仿宋" w:hAnsi="Times New Roman" w:hint="eastAsia"/>
          <w:sz w:val="24"/>
          <w:szCs w:val="24"/>
        </w:rPr>
        <w:t>提供专用培训教材。</w:t>
      </w:r>
    </w:p>
    <w:p w:rsidR="00B70882"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此次</w:t>
      </w:r>
      <w:r w:rsidR="00D457C1" w:rsidRPr="00B70882">
        <w:rPr>
          <w:rFonts w:ascii="Times New Roman" w:eastAsia="仿宋" w:hAnsi="Times New Roman" w:hint="eastAsia"/>
          <w:sz w:val="24"/>
          <w:szCs w:val="24"/>
        </w:rPr>
        <w:t>培</w:t>
      </w:r>
      <w:r w:rsidRPr="00B70882">
        <w:rPr>
          <w:rFonts w:ascii="Times New Roman" w:eastAsia="仿宋" w:hAnsi="Times New Roman" w:hint="eastAsia"/>
          <w:sz w:val="24"/>
          <w:szCs w:val="24"/>
        </w:rPr>
        <w:t>训纳入中国人力资源和社会保障部、中国继续工程教育协会联合实施的“全国专业技术人员岗位能力”培训系列，经考试合格后，颁发</w:t>
      </w:r>
      <w:r w:rsidR="00212066">
        <w:rPr>
          <w:rFonts w:ascii="Times New Roman" w:eastAsia="仿宋" w:hAnsi="Times New Roman" w:hint="eastAsia"/>
          <w:sz w:val="24"/>
          <w:szCs w:val="24"/>
        </w:rPr>
        <w:t>人社部和中国继续工程教育协会联合颁发的</w:t>
      </w:r>
      <w:r w:rsidRPr="00B70882">
        <w:rPr>
          <w:rFonts w:ascii="Times New Roman" w:eastAsia="仿宋" w:hAnsi="Times New Roman" w:hint="eastAsia"/>
          <w:sz w:val="24"/>
          <w:szCs w:val="24"/>
        </w:rPr>
        <w:t>“全国专业技术人员岗位能力证书”，本证书可以通过国家继续教育公共服务平台（</w:t>
      </w:r>
      <w:r w:rsidRPr="00B70882">
        <w:rPr>
          <w:rFonts w:ascii="Times New Roman" w:eastAsia="仿宋" w:hAnsi="Times New Roman" w:hint="eastAsia"/>
          <w:sz w:val="24"/>
          <w:szCs w:val="24"/>
        </w:rPr>
        <w:t>www.cacee.org.cn</w:t>
      </w:r>
      <w:r w:rsidRPr="00B70882">
        <w:rPr>
          <w:rFonts w:ascii="Times New Roman" w:eastAsia="仿宋" w:hAnsi="Times New Roman" w:hint="eastAsia"/>
          <w:sz w:val="24"/>
          <w:szCs w:val="24"/>
        </w:rPr>
        <w:t>）进行查询。</w:t>
      </w:r>
    </w:p>
    <w:p w:rsidR="002B4459" w:rsidRDefault="00B70882" w:rsidP="00EE42C5">
      <w:pPr>
        <w:spacing w:line="300" w:lineRule="auto"/>
        <w:ind w:firstLineChars="200" w:firstLine="482"/>
        <w:jc w:val="left"/>
        <w:rPr>
          <w:rFonts w:ascii="Times New Roman" w:eastAsia="仿宋" w:hAnsi="Times New Roman"/>
          <w:b/>
          <w:sz w:val="24"/>
          <w:szCs w:val="24"/>
        </w:rPr>
      </w:pPr>
      <w:r w:rsidRPr="00B70882">
        <w:rPr>
          <w:rFonts w:ascii="Times New Roman" w:eastAsia="仿宋" w:hAnsi="Times New Roman" w:hint="eastAsia"/>
          <w:b/>
          <w:sz w:val="24"/>
          <w:szCs w:val="24"/>
        </w:rPr>
        <w:t>培训具体</w:t>
      </w:r>
      <w:r w:rsidRPr="00B70882">
        <w:rPr>
          <w:rFonts w:ascii="Times New Roman" w:eastAsia="仿宋" w:hAnsi="Times New Roman"/>
          <w:b/>
          <w:sz w:val="24"/>
          <w:szCs w:val="24"/>
        </w:rPr>
        <w:t>事项如下：</w:t>
      </w:r>
    </w:p>
    <w:p w:rsidR="002B4459" w:rsidRDefault="002B4459">
      <w:pPr>
        <w:widowControl/>
        <w:jc w:val="left"/>
        <w:rPr>
          <w:rFonts w:ascii="Times New Roman" w:eastAsia="仿宋" w:hAnsi="Times New Roman"/>
          <w:b/>
          <w:sz w:val="24"/>
          <w:szCs w:val="24"/>
        </w:rPr>
      </w:pPr>
      <w:r>
        <w:rPr>
          <w:rFonts w:ascii="Times New Roman" w:eastAsia="仿宋" w:hAnsi="Times New Roman"/>
          <w:b/>
          <w:sz w:val="24"/>
          <w:szCs w:val="24"/>
        </w:rPr>
        <w:br w:type="page"/>
      </w:r>
    </w:p>
    <w:p w:rsidR="00B70882" w:rsidRPr="00B70882" w:rsidRDefault="00B70882" w:rsidP="00EE42C5">
      <w:pPr>
        <w:spacing w:line="300" w:lineRule="auto"/>
        <w:ind w:firstLineChars="200" w:firstLine="482"/>
        <w:jc w:val="left"/>
        <w:rPr>
          <w:rFonts w:ascii="Times New Roman" w:eastAsia="仿宋" w:hAnsi="Times New Roman"/>
          <w:b/>
          <w:sz w:val="24"/>
          <w:szCs w:val="24"/>
        </w:rPr>
      </w:pPr>
    </w:p>
    <w:p w:rsidR="00251906" w:rsidRPr="00B70882" w:rsidRDefault="004230A6"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一、</w:t>
      </w:r>
      <w:r w:rsidR="00B70882" w:rsidRPr="00B70882">
        <w:rPr>
          <w:rFonts w:ascii="Times New Roman" w:eastAsia="仿宋" w:hAnsi="Times New Roman"/>
          <w:sz w:val="24"/>
          <w:szCs w:val="24"/>
        </w:rPr>
        <w:t>师资</w:t>
      </w:r>
      <w:r w:rsidRPr="00B70882">
        <w:rPr>
          <w:rFonts w:ascii="Times New Roman" w:eastAsia="仿宋" w:hAnsi="Times New Roman" w:hint="eastAsia"/>
          <w:sz w:val="24"/>
          <w:szCs w:val="24"/>
        </w:rPr>
        <w:t>力量</w:t>
      </w:r>
      <w:r w:rsidR="00B70882" w:rsidRPr="00B70882">
        <w:rPr>
          <w:rFonts w:ascii="Times New Roman" w:eastAsia="仿宋" w:hAnsi="Times New Roman"/>
          <w:sz w:val="24"/>
          <w:szCs w:val="24"/>
        </w:rPr>
        <w:t>：</w:t>
      </w:r>
      <w:r w:rsidRPr="00B70882">
        <w:rPr>
          <w:rFonts w:ascii="Times New Roman" w:eastAsia="仿宋" w:hAnsi="Times New Roman" w:hint="eastAsia"/>
          <w:sz w:val="24"/>
          <w:szCs w:val="24"/>
        </w:rPr>
        <w:t>特</w:t>
      </w:r>
      <w:r w:rsidR="00B70882" w:rsidRPr="00B70882">
        <w:rPr>
          <w:rFonts w:ascii="Times New Roman" w:eastAsia="仿宋" w:hAnsi="Times New Roman" w:hint="eastAsia"/>
          <w:sz w:val="24"/>
          <w:szCs w:val="24"/>
        </w:rPr>
        <w:t>邀请</w:t>
      </w:r>
      <w:r w:rsidR="00B70882" w:rsidRPr="00B70882">
        <w:rPr>
          <w:rFonts w:ascii="Times New Roman" w:eastAsia="仿宋" w:hAnsi="Times New Roman"/>
          <w:sz w:val="24"/>
          <w:szCs w:val="24"/>
        </w:rPr>
        <w:t>中科院文献情报中心、国家图书馆、国家科技图书文献中心</w:t>
      </w:r>
      <w:r w:rsidR="00B70882" w:rsidRPr="00B70882">
        <w:rPr>
          <w:rFonts w:ascii="Times New Roman" w:eastAsia="仿宋" w:hAnsi="Times New Roman" w:hint="eastAsia"/>
          <w:sz w:val="24"/>
          <w:szCs w:val="24"/>
        </w:rPr>
        <w:t>等从事数字化及长期保存的专家学者授课。</w:t>
      </w:r>
    </w:p>
    <w:p w:rsidR="004230A6" w:rsidRPr="00B70882" w:rsidRDefault="004230A6"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二、</w:t>
      </w:r>
      <w:r w:rsidR="00B70882" w:rsidRPr="00B70882">
        <w:rPr>
          <w:rFonts w:ascii="Times New Roman" w:eastAsia="仿宋" w:hAnsi="Times New Roman" w:hint="eastAsia"/>
          <w:sz w:val="24"/>
          <w:szCs w:val="24"/>
        </w:rPr>
        <w:t>主要</w:t>
      </w:r>
      <w:r w:rsidR="00B70882" w:rsidRPr="00B70882">
        <w:rPr>
          <w:rFonts w:ascii="Times New Roman" w:eastAsia="仿宋" w:hAnsi="Times New Roman"/>
          <w:sz w:val="24"/>
          <w:szCs w:val="24"/>
        </w:rPr>
        <w:t>内容：</w:t>
      </w:r>
    </w:p>
    <w:tbl>
      <w:tblPr>
        <w:tblStyle w:val="a6"/>
        <w:tblW w:w="0" w:type="auto"/>
        <w:tblLook w:val="04A0"/>
      </w:tblPr>
      <w:tblGrid>
        <w:gridCol w:w="9628"/>
      </w:tblGrid>
      <w:tr w:rsidR="00EE42C5" w:rsidRPr="00B70882" w:rsidTr="00E841D4">
        <w:trPr>
          <w:trHeight w:val="663"/>
        </w:trPr>
        <w:tc>
          <w:tcPr>
            <w:tcW w:w="9628" w:type="dxa"/>
            <w:shd w:val="clear" w:color="auto" w:fill="FDE9D9" w:themeFill="accent6" w:themeFillTint="33"/>
            <w:vAlign w:val="center"/>
          </w:tcPr>
          <w:p w:rsidR="00EE42C5" w:rsidRPr="00B70882" w:rsidRDefault="00EE42C5" w:rsidP="00E841D4">
            <w:pPr>
              <w:spacing w:line="300" w:lineRule="auto"/>
              <w:jc w:val="center"/>
              <w:rPr>
                <w:rFonts w:ascii="Times New Roman" w:eastAsia="仿宋" w:hAnsi="Times New Roman"/>
                <w:b/>
                <w:sz w:val="24"/>
                <w:szCs w:val="24"/>
              </w:rPr>
            </w:pPr>
            <w:r w:rsidRPr="00B70882">
              <w:rPr>
                <w:rFonts w:ascii="Times New Roman" w:eastAsia="仿宋" w:hAnsi="Times New Roman" w:hint="eastAsia"/>
                <w:b/>
                <w:sz w:val="24"/>
                <w:szCs w:val="24"/>
              </w:rPr>
              <w:t>第一部分</w:t>
            </w:r>
            <w:r w:rsidRPr="00B70882">
              <w:rPr>
                <w:rFonts w:ascii="Times New Roman" w:eastAsia="仿宋" w:hAnsi="Times New Roman" w:hint="eastAsia"/>
                <w:b/>
                <w:sz w:val="24"/>
                <w:szCs w:val="24"/>
              </w:rPr>
              <w:t xml:space="preserve">  </w:t>
            </w:r>
            <w:r w:rsidRPr="00B70882">
              <w:rPr>
                <w:rFonts w:ascii="Times New Roman" w:eastAsia="仿宋" w:hAnsi="Times New Roman" w:hint="eastAsia"/>
                <w:b/>
                <w:sz w:val="24"/>
                <w:szCs w:val="24"/>
              </w:rPr>
              <w:t>专家报告</w:t>
            </w:r>
          </w:p>
        </w:tc>
      </w:tr>
      <w:tr w:rsidR="00EE42C5" w:rsidRPr="00B70882" w:rsidTr="00E841D4">
        <w:trPr>
          <w:trHeight w:val="1958"/>
        </w:trPr>
        <w:tc>
          <w:tcPr>
            <w:tcW w:w="9628" w:type="dxa"/>
            <w:shd w:val="clear" w:color="auto" w:fill="FDE9D9" w:themeFill="accent6" w:themeFillTint="33"/>
          </w:tcPr>
          <w:p w:rsidR="00EA6AC1" w:rsidRDefault="00EA6AC1" w:rsidP="00EE42C5">
            <w:pPr>
              <w:spacing w:line="300" w:lineRule="auto"/>
              <w:jc w:val="left"/>
              <w:rPr>
                <w:rFonts w:ascii="Times New Roman" w:eastAsia="仿宋" w:hAnsi="Times New Roman"/>
                <w:sz w:val="24"/>
                <w:szCs w:val="24"/>
              </w:rPr>
            </w:pPr>
            <w:r>
              <w:rPr>
                <w:rFonts w:ascii="Times New Roman" w:eastAsia="仿宋" w:hAnsi="Times New Roman" w:hint="eastAsia"/>
                <w:sz w:val="24"/>
                <w:szCs w:val="24"/>
              </w:rPr>
              <w:t>确定</w:t>
            </w:r>
            <w:r>
              <w:rPr>
                <w:rFonts w:ascii="Times New Roman" w:eastAsia="仿宋" w:hAnsi="Times New Roman"/>
                <w:sz w:val="24"/>
                <w:szCs w:val="24"/>
              </w:rPr>
              <w:t>出席专家：</w:t>
            </w:r>
          </w:p>
          <w:p w:rsidR="00EE42C5" w:rsidRPr="00B70882" w:rsidRDefault="00EE42C5" w:rsidP="00EE42C5">
            <w:pPr>
              <w:spacing w:line="300" w:lineRule="auto"/>
              <w:jc w:val="left"/>
              <w:rPr>
                <w:rFonts w:ascii="Times New Roman" w:eastAsia="仿宋" w:hAnsi="Times New Roman"/>
                <w:sz w:val="24"/>
                <w:szCs w:val="24"/>
              </w:rPr>
            </w:pPr>
            <w:r w:rsidRPr="00B70882">
              <w:rPr>
                <w:rFonts w:ascii="Times New Roman" w:eastAsia="仿宋" w:hAnsi="Times New Roman" w:hint="eastAsia"/>
                <w:sz w:val="24"/>
                <w:szCs w:val="24"/>
              </w:rPr>
              <w:t>1</w:t>
            </w:r>
            <w:r w:rsidRPr="00B70882">
              <w:rPr>
                <w:rFonts w:ascii="Times New Roman" w:eastAsia="仿宋" w:hAnsi="Times New Roman" w:hint="eastAsia"/>
                <w:sz w:val="24"/>
                <w:szCs w:val="24"/>
              </w:rPr>
              <w:t>、张晓林</w:t>
            </w:r>
            <w:r w:rsidRPr="00B70882">
              <w:rPr>
                <w:rFonts w:ascii="Times New Roman" w:eastAsia="仿宋" w:hAnsi="Times New Roman" w:hint="eastAsia"/>
                <w:sz w:val="24"/>
                <w:szCs w:val="24"/>
              </w:rPr>
              <w:t xml:space="preserve">  </w:t>
            </w:r>
            <w:r w:rsidRPr="00B70882">
              <w:rPr>
                <w:rFonts w:ascii="Times New Roman" w:eastAsia="仿宋" w:hAnsi="Times New Roman" w:hint="eastAsia"/>
                <w:sz w:val="24"/>
                <w:szCs w:val="24"/>
              </w:rPr>
              <w:t>中国科学院文献情报中心教授</w:t>
            </w:r>
          </w:p>
          <w:p w:rsidR="00EE42C5" w:rsidRPr="00B70882" w:rsidRDefault="00EE42C5" w:rsidP="00EE42C5">
            <w:pPr>
              <w:spacing w:line="300" w:lineRule="auto"/>
              <w:jc w:val="left"/>
              <w:rPr>
                <w:rFonts w:ascii="Times New Roman" w:eastAsia="仿宋" w:hAnsi="Times New Roman"/>
                <w:sz w:val="24"/>
                <w:szCs w:val="24"/>
              </w:rPr>
            </w:pPr>
            <w:r w:rsidRPr="00B70882">
              <w:rPr>
                <w:rFonts w:ascii="Times New Roman" w:eastAsia="仿宋" w:hAnsi="Times New Roman" w:hint="eastAsia"/>
                <w:sz w:val="24"/>
                <w:szCs w:val="24"/>
              </w:rPr>
              <w:t>2</w:t>
            </w:r>
            <w:r w:rsidRPr="00B70882">
              <w:rPr>
                <w:rFonts w:ascii="Times New Roman" w:eastAsia="仿宋" w:hAnsi="Times New Roman" w:hint="eastAsia"/>
                <w:sz w:val="24"/>
                <w:szCs w:val="24"/>
              </w:rPr>
              <w:t>、张智雄</w:t>
            </w:r>
            <w:r w:rsidRPr="00B70882">
              <w:rPr>
                <w:rFonts w:ascii="Times New Roman" w:eastAsia="仿宋" w:hAnsi="Times New Roman" w:hint="eastAsia"/>
                <w:sz w:val="24"/>
                <w:szCs w:val="24"/>
              </w:rPr>
              <w:t xml:space="preserve">  </w:t>
            </w:r>
            <w:r w:rsidRPr="00B70882">
              <w:rPr>
                <w:rFonts w:ascii="Times New Roman" w:eastAsia="仿宋" w:hAnsi="Times New Roman" w:hint="eastAsia"/>
                <w:sz w:val="24"/>
                <w:szCs w:val="24"/>
              </w:rPr>
              <w:t>中国科学院文献情报中心副主任、研究员</w:t>
            </w:r>
          </w:p>
          <w:p w:rsidR="00EE42C5" w:rsidRPr="00B70882" w:rsidRDefault="00EA6AC1" w:rsidP="00EA6AC1">
            <w:pPr>
              <w:spacing w:line="300" w:lineRule="auto"/>
              <w:ind w:firstLineChars="200" w:firstLine="480"/>
              <w:jc w:val="left"/>
              <w:rPr>
                <w:rFonts w:ascii="Times New Roman" w:eastAsia="仿宋" w:hAnsi="Times New Roman"/>
                <w:sz w:val="24"/>
                <w:szCs w:val="24"/>
              </w:rPr>
            </w:pPr>
            <w:r>
              <w:rPr>
                <w:rFonts w:ascii="Times New Roman" w:eastAsia="仿宋" w:hAnsi="Times New Roman" w:hint="eastAsia"/>
                <w:sz w:val="24"/>
                <w:szCs w:val="24"/>
              </w:rPr>
              <w:t>并将</w:t>
            </w:r>
            <w:r>
              <w:rPr>
                <w:rFonts w:ascii="Times New Roman" w:eastAsia="仿宋" w:hAnsi="Times New Roman"/>
                <w:sz w:val="24"/>
                <w:szCs w:val="24"/>
              </w:rPr>
              <w:t>邀请</w:t>
            </w:r>
            <w:r>
              <w:rPr>
                <w:rFonts w:ascii="Times New Roman" w:eastAsia="仿宋" w:hAnsi="Times New Roman" w:hint="eastAsia"/>
                <w:sz w:val="24"/>
                <w:szCs w:val="24"/>
              </w:rPr>
              <w:t>来自</w:t>
            </w:r>
            <w:r w:rsidR="00EE42C5" w:rsidRPr="00B70882">
              <w:rPr>
                <w:rFonts w:ascii="Times New Roman" w:eastAsia="仿宋" w:hAnsi="Times New Roman" w:hint="eastAsia"/>
                <w:sz w:val="24"/>
                <w:szCs w:val="24"/>
              </w:rPr>
              <w:t>国家图书馆</w:t>
            </w:r>
            <w:r>
              <w:rPr>
                <w:rFonts w:ascii="Times New Roman" w:eastAsia="仿宋" w:hAnsi="Times New Roman" w:hint="eastAsia"/>
                <w:sz w:val="24"/>
                <w:szCs w:val="24"/>
              </w:rPr>
              <w:t>、</w:t>
            </w:r>
            <w:r w:rsidR="00EE42C5" w:rsidRPr="00B70882">
              <w:rPr>
                <w:rFonts w:ascii="Times New Roman" w:eastAsia="仿宋" w:hAnsi="Times New Roman" w:hint="eastAsia"/>
                <w:sz w:val="24"/>
                <w:szCs w:val="24"/>
              </w:rPr>
              <w:t>中国科技信息研究所</w:t>
            </w:r>
            <w:r w:rsidR="002B4459">
              <w:rPr>
                <w:rFonts w:ascii="Times New Roman" w:eastAsia="仿宋" w:hAnsi="Times New Roman" w:hint="eastAsia"/>
                <w:sz w:val="24"/>
                <w:szCs w:val="24"/>
              </w:rPr>
              <w:t>等</w:t>
            </w:r>
            <w:r w:rsidR="002B4459">
              <w:rPr>
                <w:rFonts w:ascii="Times New Roman" w:eastAsia="仿宋" w:hAnsi="Times New Roman"/>
                <w:sz w:val="24"/>
                <w:szCs w:val="24"/>
              </w:rPr>
              <w:t>单位</w:t>
            </w:r>
            <w:r>
              <w:rPr>
                <w:rFonts w:ascii="Times New Roman" w:eastAsia="仿宋" w:hAnsi="Times New Roman" w:hint="eastAsia"/>
                <w:sz w:val="24"/>
                <w:szCs w:val="24"/>
              </w:rPr>
              <w:t>从事</w:t>
            </w:r>
            <w:r>
              <w:rPr>
                <w:rFonts w:ascii="Times New Roman" w:eastAsia="仿宋" w:hAnsi="Times New Roman"/>
                <w:sz w:val="24"/>
                <w:szCs w:val="24"/>
              </w:rPr>
              <w:t>数字化及长期保存的专家</w:t>
            </w:r>
            <w:r>
              <w:rPr>
                <w:rFonts w:ascii="Times New Roman" w:eastAsia="仿宋" w:hAnsi="Times New Roman" w:hint="eastAsia"/>
                <w:sz w:val="24"/>
                <w:szCs w:val="24"/>
              </w:rPr>
              <w:t>做</w:t>
            </w:r>
            <w:r>
              <w:rPr>
                <w:rFonts w:ascii="Times New Roman" w:eastAsia="仿宋" w:hAnsi="Times New Roman"/>
                <w:sz w:val="24"/>
                <w:szCs w:val="24"/>
              </w:rPr>
              <w:t>专题报告。</w:t>
            </w:r>
          </w:p>
        </w:tc>
      </w:tr>
      <w:tr w:rsidR="00EE42C5" w:rsidRPr="00B70882" w:rsidTr="00E841D4">
        <w:trPr>
          <w:trHeight w:val="568"/>
        </w:trPr>
        <w:tc>
          <w:tcPr>
            <w:tcW w:w="9628" w:type="dxa"/>
            <w:vAlign w:val="center"/>
          </w:tcPr>
          <w:p w:rsidR="00EE42C5" w:rsidRPr="00B70882" w:rsidRDefault="00EE42C5" w:rsidP="00E841D4">
            <w:pPr>
              <w:spacing w:line="300" w:lineRule="auto"/>
              <w:jc w:val="center"/>
              <w:rPr>
                <w:rFonts w:ascii="Times New Roman" w:eastAsia="仿宋" w:hAnsi="Times New Roman"/>
                <w:b/>
                <w:sz w:val="24"/>
                <w:szCs w:val="24"/>
              </w:rPr>
            </w:pPr>
            <w:r w:rsidRPr="00B70882">
              <w:rPr>
                <w:rFonts w:ascii="Times New Roman" w:eastAsia="仿宋" w:hAnsi="Times New Roman" w:hint="eastAsia"/>
                <w:b/>
                <w:sz w:val="24"/>
                <w:szCs w:val="24"/>
              </w:rPr>
              <w:t>第二部分</w:t>
            </w:r>
            <w:r w:rsidRPr="00B70882">
              <w:rPr>
                <w:rFonts w:ascii="Times New Roman" w:eastAsia="仿宋" w:hAnsi="Times New Roman" w:hint="eastAsia"/>
                <w:b/>
                <w:sz w:val="24"/>
                <w:szCs w:val="24"/>
              </w:rPr>
              <w:t xml:space="preserve">  </w:t>
            </w:r>
            <w:r w:rsidRPr="00B70882">
              <w:rPr>
                <w:rFonts w:ascii="Times New Roman" w:eastAsia="仿宋" w:hAnsi="Times New Roman" w:hint="eastAsia"/>
                <w:b/>
                <w:sz w:val="24"/>
                <w:szCs w:val="24"/>
              </w:rPr>
              <w:t>培训内容</w:t>
            </w:r>
          </w:p>
        </w:tc>
      </w:tr>
      <w:tr w:rsidR="00E841D4" w:rsidRPr="00B70882" w:rsidTr="005439EC">
        <w:tc>
          <w:tcPr>
            <w:tcW w:w="9628" w:type="dxa"/>
            <w:vAlign w:val="center"/>
          </w:tcPr>
          <w:p w:rsidR="00E841D4" w:rsidRPr="00B70882" w:rsidRDefault="00E841D4" w:rsidP="00E841D4">
            <w:pPr>
              <w:spacing w:line="300" w:lineRule="auto"/>
              <w:rPr>
                <w:rFonts w:ascii="Times New Roman" w:eastAsia="仿宋" w:hAnsi="Times New Roman"/>
                <w:b/>
                <w:sz w:val="24"/>
                <w:szCs w:val="24"/>
              </w:rPr>
            </w:pPr>
            <w:r w:rsidRPr="00B70882">
              <w:rPr>
                <w:rFonts w:ascii="Times New Roman" w:eastAsia="仿宋" w:hAnsi="Times New Roman" w:hint="eastAsia"/>
                <w:b/>
                <w:sz w:val="24"/>
                <w:szCs w:val="24"/>
              </w:rPr>
              <w:t>（一）数字保存的理论基础</w:t>
            </w:r>
            <w:r w:rsidRPr="00B70882">
              <w:rPr>
                <w:rFonts w:ascii="Times New Roman" w:eastAsia="仿宋" w:hAnsi="Times New Roman" w:hint="eastAsia"/>
                <w:b/>
                <w:sz w:val="24"/>
                <w:szCs w:val="24"/>
              </w:rPr>
              <w:t xml:space="preserve">  </w:t>
            </w:r>
          </w:p>
          <w:p w:rsidR="00E841D4" w:rsidRPr="00B70882" w:rsidRDefault="00E841D4" w:rsidP="00EA6AC1">
            <w:pPr>
              <w:spacing w:line="300" w:lineRule="auto"/>
              <w:ind w:firstLineChars="200" w:firstLine="480"/>
              <w:rPr>
                <w:rFonts w:ascii="Times New Roman" w:eastAsia="仿宋" w:hAnsi="Times New Roman"/>
                <w:sz w:val="24"/>
                <w:szCs w:val="24"/>
              </w:rPr>
            </w:pPr>
            <w:r w:rsidRPr="00B70882">
              <w:rPr>
                <w:rFonts w:ascii="Times New Roman" w:eastAsia="仿宋" w:hAnsi="Times New Roman" w:hint="eastAsia"/>
                <w:sz w:val="24"/>
                <w:szCs w:val="24"/>
              </w:rPr>
              <w:t>主要讲授</w:t>
            </w:r>
            <w:r w:rsidRPr="00B70882">
              <w:rPr>
                <w:rFonts w:ascii="Times New Roman" w:eastAsia="仿宋" w:hAnsi="Times New Roman"/>
                <w:sz w:val="24"/>
                <w:szCs w:val="24"/>
              </w:rPr>
              <w:t>数字保存的基本概念，</w:t>
            </w:r>
            <w:r w:rsidRPr="00B70882">
              <w:rPr>
                <w:rFonts w:ascii="Times New Roman" w:eastAsia="仿宋" w:hAnsi="Times New Roman" w:hint="eastAsia"/>
                <w:sz w:val="24"/>
                <w:szCs w:val="24"/>
              </w:rPr>
              <w:t>介绍</w:t>
            </w:r>
            <w:r w:rsidRPr="00B70882">
              <w:rPr>
                <w:rFonts w:ascii="Times New Roman" w:eastAsia="仿宋" w:hAnsi="Times New Roman"/>
                <w:sz w:val="24"/>
                <w:szCs w:val="24"/>
              </w:rPr>
              <w:t>数字</w:t>
            </w:r>
            <w:r w:rsidR="00EA6AC1">
              <w:rPr>
                <w:rFonts w:ascii="Times New Roman" w:eastAsia="仿宋" w:hAnsi="Times New Roman"/>
                <w:sz w:val="24"/>
                <w:szCs w:val="24"/>
              </w:rPr>
              <w:t>保存的主要内容，并重点对当前国际上数字保存研究和实践的现状进行</w:t>
            </w:r>
            <w:r w:rsidRPr="00B70882">
              <w:rPr>
                <w:rFonts w:ascii="Times New Roman" w:eastAsia="仿宋" w:hAnsi="Times New Roman"/>
                <w:sz w:val="24"/>
                <w:szCs w:val="24"/>
              </w:rPr>
              <w:t>总结分析。</w:t>
            </w:r>
          </w:p>
          <w:p w:rsidR="00E841D4" w:rsidRPr="00B70882" w:rsidRDefault="00E841D4" w:rsidP="00E841D4">
            <w:pPr>
              <w:pStyle w:val="a8"/>
              <w:numPr>
                <w:ilvl w:val="0"/>
                <w:numId w:val="9"/>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数字保存基本概念</w:t>
            </w:r>
          </w:p>
          <w:p w:rsidR="00E841D4" w:rsidRPr="00B70882" w:rsidRDefault="00E841D4" w:rsidP="00E841D4">
            <w:pPr>
              <w:pStyle w:val="a8"/>
              <w:numPr>
                <w:ilvl w:val="0"/>
                <w:numId w:val="9"/>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数字保存主要研究内容</w:t>
            </w:r>
          </w:p>
          <w:p w:rsidR="00E841D4" w:rsidRPr="00B70882" w:rsidRDefault="00E841D4" w:rsidP="00E841D4">
            <w:pPr>
              <w:pStyle w:val="a8"/>
              <w:numPr>
                <w:ilvl w:val="0"/>
                <w:numId w:val="9"/>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数字保存主要发展历程和保存研究现状</w:t>
            </w:r>
          </w:p>
        </w:tc>
      </w:tr>
      <w:tr w:rsidR="00E841D4" w:rsidRPr="00B70882" w:rsidTr="00864E1F">
        <w:tc>
          <w:tcPr>
            <w:tcW w:w="9628" w:type="dxa"/>
            <w:vAlign w:val="center"/>
          </w:tcPr>
          <w:p w:rsidR="00E841D4" w:rsidRPr="00B70882" w:rsidRDefault="00E841D4" w:rsidP="00E841D4">
            <w:pPr>
              <w:spacing w:line="300" w:lineRule="auto"/>
              <w:rPr>
                <w:rFonts w:ascii="Times New Roman" w:eastAsia="仿宋" w:hAnsi="Times New Roman"/>
                <w:b/>
                <w:sz w:val="24"/>
                <w:szCs w:val="24"/>
              </w:rPr>
            </w:pPr>
            <w:r w:rsidRPr="00B70882">
              <w:rPr>
                <w:rFonts w:ascii="Times New Roman" w:eastAsia="仿宋" w:hAnsi="Times New Roman" w:hint="eastAsia"/>
                <w:b/>
                <w:sz w:val="24"/>
                <w:szCs w:val="24"/>
              </w:rPr>
              <w:t>（二）数字保存的主要标准规范</w:t>
            </w:r>
          </w:p>
          <w:p w:rsidR="003A2803" w:rsidRPr="003A2803" w:rsidRDefault="003A2803" w:rsidP="003A2803">
            <w:pPr>
              <w:spacing w:line="300" w:lineRule="auto"/>
              <w:ind w:firstLineChars="200" w:firstLine="480"/>
              <w:rPr>
                <w:rFonts w:ascii="Times New Roman" w:eastAsia="仿宋" w:hAnsi="Times New Roman"/>
                <w:sz w:val="24"/>
                <w:szCs w:val="24"/>
              </w:rPr>
            </w:pPr>
            <w:r w:rsidRPr="003A2803">
              <w:rPr>
                <w:rFonts w:ascii="Times New Roman" w:eastAsia="仿宋" w:hAnsi="Times New Roman" w:hint="eastAsia"/>
                <w:sz w:val="24"/>
                <w:szCs w:val="24"/>
              </w:rPr>
              <w:t>讲授数字保存领域的主要标准规范：包括开放存档信息系统（</w:t>
            </w:r>
            <w:r w:rsidRPr="003A2803">
              <w:rPr>
                <w:rFonts w:ascii="Times New Roman" w:eastAsia="仿宋" w:hAnsi="Times New Roman" w:hint="eastAsia"/>
                <w:sz w:val="24"/>
                <w:szCs w:val="24"/>
              </w:rPr>
              <w:t>OAIS</w:t>
            </w:r>
            <w:r w:rsidRPr="003A2803">
              <w:rPr>
                <w:rFonts w:ascii="Times New Roman" w:eastAsia="仿宋" w:hAnsi="Times New Roman" w:hint="eastAsia"/>
                <w:sz w:val="24"/>
                <w:szCs w:val="24"/>
              </w:rPr>
              <w:t>）、可信赖数字仓储（</w:t>
            </w:r>
            <w:r w:rsidRPr="003A2803">
              <w:rPr>
                <w:rFonts w:ascii="Times New Roman" w:eastAsia="仿宋" w:hAnsi="Times New Roman" w:hint="eastAsia"/>
                <w:sz w:val="24"/>
                <w:szCs w:val="24"/>
              </w:rPr>
              <w:t>TDR</w:t>
            </w:r>
            <w:r w:rsidRPr="003A2803">
              <w:rPr>
                <w:rFonts w:ascii="Times New Roman" w:eastAsia="仿宋" w:hAnsi="Times New Roman" w:hint="eastAsia"/>
                <w:sz w:val="24"/>
                <w:szCs w:val="24"/>
              </w:rPr>
              <w:t>）和</w:t>
            </w:r>
            <w:r w:rsidRPr="003A2803">
              <w:rPr>
                <w:rFonts w:ascii="Times New Roman" w:eastAsia="仿宋" w:hAnsi="Times New Roman" w:hint="eastAsia"/>
                <w:sz w:val="24"/>
                <w:szCs w:val="24"/>
              </w:rPr>
              <w:t>PREMIS</w:t>
            </w:r>
            <w:r w:rsidRPr="003A2803">
              <w:rPr>
                <w:rFonts w:ascii="Times New Roman" w:eastAsia="仿宋" w:hAnsi="Times New Roman" w:hint="eastAsia"/>
                <w:sz w:val="24"/>
                <w:szCs w:val="24"/>
              </w:rPr>
              <w:t>保存元数据标准。</w:t>
            </w:r>
          </w:p>
          <w:p w:rsidR="003A2803"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开放存档信息系统（</w:t>
            </w:r>
            <w:r w:rsidRPr="003A2803">
              <w:rPr>
                <w:rFonts w:ascii="Times New Roman" w:eastAsia="仿宋" w:hAnsi="Times New Roman" w:hint="eastAsia"/>
                <w:sz w:val="24"/>
                <w:szCs w:val="24"/>
              </w:rPr>
              <w:t>OAIS</w:t>
            </w:r>
            <w:r w:rsidRPr="003A2803">
              <w:rPr>
                <w:rFonts w:ascii="Times New Roman" w:eastAsia="仿宋" w:hAnsi="Times New Roman" w:hint="eastAsia"/>
                <w:sz w:val="24"/>
                <w:szCs w:val="24"/>
              </w:rPr>
              <w:t>）标准</w:t>
            </w:r>
          </w:p>
          <w:p w:rsidR="003A2803"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PREMIS</w:t>
            </w:r>
            <w:r w:rsidRPr="003A2803">
              <w:rPr>
                <w:rFonts w:ascii="Times New Roman" w:eastAsia="仿宋" w:hAnsi="Times New Roman" w:hint="eastAsia"/>
                <w:sz w:val="24"/>
                <w:szCs w:val="24"/>
              </w:rPr>
              <w:t>保存元数据标准</w:t>
            </w:r>
          </w:p>
          <w:p w:rsidR="00E841D4" w:rsidRPr="00B70882"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可信赖数字仓储（</w:t>
            </w:r>
            <w:r w:rsidRPr="003A2803">
              <w:rPr>
                <w:rFonts w:ascii="Times New Roman" w:eastAsia="仿宋" w:hAnsi="Times New Roman" w:hint="eastAsia"/>
                <w:sz w:val="24"/>
                <w:szCs w:val="24"/>
              </w:rPr>
              <w:t>Trustworthy Digital Repositories</w:t>
            </w:r>
            <w:r w:rsidRPr="003A2803">
              <w:rPr>
                <w:rFonts w:ascii="Times New Roman" w:eastAsia="仿宋" w:hAnsi="Times New Roman" w:hint="eastAsia"/>
                <w:sz w:val="24"/>
                <w:szCs w:val="24"/>
              </w:rPr>
              <w:t>）审计和认证规范</w:t>
            </w:r>
          </w:p>
        </w:tc>
      </w:tr>
      <w:tr w:rsidR="00E841D4" w:rsidRPr="00B70882" w:rsidTr="00D330CF">
        <w:tc>
          <w:tcPr>
            <w:tcW w:w="9628" w:type="dxa"/>
            <w:vAlign w:val="center"/>
          </w:tcPr>
          <w:p w:rsidR="00E841D4" w:rsidRPr="00B70882" w:rsidRDefault="00E841D4" w:rsidP="00E841D4">
            <w:pPr>
              <w:spacing w:line="300" w:lineRule="auto"/>
              <w:rPr>
                <w:rFonts w:ascii="Times New Roman" w:eastAsia="仿宋" w:hAnsi="Times New Roman"/>
                <w:b/>
                <w:sz w:val="24"/>
                <w:szCs w:val="24"/>
              </w:rPr>
            </w:pPr>
            <w:r w:rsidRPr="00B70882">
              <w:rPr>
                <w:rFonts w:ascii="Times New Roman" w:eastAsia="仿宋" w:hAnsi="Times New Roman" w:hint="eastAsia"/>
                <w:b/>
                <w:sz w:val="24"/>
                <w:szCs w:val="24"/>
              </w:rPr>
              <w:t>（三）</w:t>
            </w:r>
            <w:r w:rsidRPr="00B70882">
              <w:rPr>
                <w:rFonts w:ascii="Times New Roman" w:eastAsia="仿宋" w:hAnsi="Times New Roman"/>
                <w:b/>
                <w:sz w:val="24"/>
                <w:szCs w:val="24"/>
              </w:rPr>
              <w:t>数字保存</w:t>
            </w:r>
            <w:r w:rsidRPr="00B70882">
              <w:rPr>
                <w:rFonts w:ascii="Times New Roman" w:eastAsia="仿宋" w:hAnsi="Times New Roman" w:hint="eastAsia"/>
                <w:b/>
                <w:sz w:val="24"/>
                <w:szCs w:val="24"/>
              </w:rPr>
              <w:t>的管理</w:t>
            </w:r>
          </w:p>
          <w:p w:rsidR="00E841D4" w:rsidRPr="00B70882" w:rsidRDefault="00E841D4" w:rsidP="00E841D4">
            <w:pPr>
              <w:spacing w:line="300" w:lineRule="auto"/>
              <w:ind w:firstLineChars="200" w:firstLine="480"/>
              <w:rPr>
                <w:rFonts w:ascii="Times New Roman" w:eastAsia="仿宋" w:hAnsi="Times New Roman"/>
                <w:sz w:val="24"/>
                <w:szCs w:val="24"/>
              </w:rPr>
            </w:pPr>
            <w:r w:rsidRPr="00B70882">
              <w:rPr>
                <w:rFonts w:ascii="Times New Roman" w:eastAsia="仿宋" w:hAnsi="Times New Roman" w:hint="eastAsia"/>
                <w:sz w:val="24"/>
                <w:szCs w:val="24"/>
              </w:rPr>
              <w:t>主要讲授如何开展</w:t>
            </w:r>
            <w:r w:rsidRPr="00B70882">
              <w:rPr>
                <w:rFonts w:ascii="Times New Roman" w:eastAsia="仿宋" w:hAnsi="Times New Roman"/>
                <w:sz w:val="24"/>
                <w:szCs w:val="24"/>
              </w:rPr>
              <w:t>数字保存的</w:t>
            </w:r>
            <w:r w:rsidRPr="00B70882">
              <w:rPr>
                <w:rFonts w:ascii="Times New Roman" w:eastAsia="仿宋" w:hAnsi="Times New Roman" w:hint="eastAsia"/>
                <w:sz w:val="24"/>
                <w:szCs w:val="24"/>
              </w:rPr>
              <w:t>战略与管理</w:t>
            </w:r>
            <w:r w:rsidRPr="00B70882">
              <w:rPr>
                <w:rFonts w:ascii="Times New Roman" w:eastAsia="仿宋" w:hAnsi="Times New Roman"/>
                <w:sz w:val="24"/>
                <w:szCs w:val="24"/>
              </w:rPr>
              <w:t>，</w:t>
            </w:r>
            <w:r w:rsidRPr="00B70882">
              <w:rPr>
                <w:rFonts w:ascii="Times New Roman" w:eastAsia="仿宋" w:hAnsi="Times New Roman" w:hint="eastAsia"/>
                <w:sz w:val="24"/>
                <w:szCs w:val="24"/>
              </w:rPr>
              <w:t>包括大家都普遍关注的权益管理、长期保存的管理机制、</w:t>
            </w:r>
            <w:r w:rsidRPr="00B70882">
              <w:rPr>
                <w:rFonts w:ascii="Times New Roman" w:eastAsia="仿宋" w:hAnsi="Times New Roman"/>
                <w:sz w:val="24"/>
                <w:szCs w:val="24"/>
              </w:rPr>
              <w:t>合作保存机制</w:t>
            </w:r>
            <w:r w:rsidRPr="00B70882">
              <w:rPr>
                <w:rFonts w:ascii="Times New Roman" w:eastAsia="仿宋" w:hAnsi="Times New Roman" w:hint="eastAsia"/>
                <w:sz w:val="24"/>
                <w:szCs w:val="24"/>
              </w:rPr>
              <w:t>与公共服务机制</w:t>
            </w:r>
            <w:r w:rsidRPr="00B70882">
              <w:rPr>
                <w:rFonts w:ascii="Times New Roman" w:eastAsia="仿宋" w:hAnsi="Times New Roman"/>
                <w:sz w:val="24"/>
                <w:szCs w:val="24"/>
              </w:rPr>
              <w:t>。</w:t>
            </w:r>
          </w:p>
          <w:p w:rsidR="003A2803"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数字保存战略规划</w:t>
            </w:r>
          </w:p>
          <w:p w:rsidR="003A2803"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数字保存的权益管理</w:t>
            </w:r>
          </w:p>
          <w:p w:rsidR="003A2803"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数字保存的合作保存机制</w:t>
            </w:r>
          </w:p>
          <w:p w:rsidR="00E841D4" w:rsidRPr="003A2803" w:rsidRDefault="003A2803" w:rsidP="003A2803">
            <w:pPr>
              <w:pStyle w:val="a8"/>
              <w:numPr>
                <w:ilvl w:val="0"/>
                <w:numId w:val="9"/>
              </w:numPr>
              <w:spacing w:line="300" w:lineRule="auto"/>
              <w:ind w:firstLineChars="0"/>
              <w:rPr>
                <w:rFonts w:ascii="Times New Roman" w:eastAsia="仿宋" w:hAnsi="Times New Roman"/>
                <w:sz w:val="24"/>
                <w:szCs w:val="24"/>
              </w:rPr>
            </w:pPr>
            <w:r w:rsidRPr="003A2803">
              <w:rPr>
                <w:rFonts w:ascii="Times New Roman" w:eastAsia="仿宋" w:hAnsi="Times New Roman" w:hint="eastAsia"/>
                <w:sz w:val="24"/>
                <w:szCs w:val="24"/>
              </w:rPr>
              <w:t>数字保存的公共服务机制</w:t>
            </w:r>
          </w:p>
        </w:tc>
      </w:tr>
      <w:tr w:rsidR="00E841D4" w:rsidRPr="00B70882" w:rsidTr="00790E35">
        <w:tc>
          <w:tcPr>
            <w:tcW w:w="9628" w:type="dxa"/>
            <w:vAlign w:val="center"/>
          </w:tcPr>
          <w:p w:rsidR="00E841D4" w:rsidRPr="00B70882" w:rsidRDefault="00E841D4" w:rsidP="00E841D4">
            <w:pPr>
              <w:spacing w:line="300" w:lineRule="auto"/>
              <w:rPr>
                <w:rFonts w:ascii="Times New Roman" w:eastAsia="仿宋" w:hAnsi="Times New Roman"/>
                <w:b/>
                <w:sz w:val="24"/>
                <w:szCs w:val="24"/>
              </w:rPr>
            </w:pPr>
            <w:r w:rsidRPr="00B70882">
              <w:rPr>
                <w:rFonts w:ascii="Times New Roman" w:eastAsia="仿宋" w:hAnsi="Times New Roman" w:hint="eastAsia"/>
                <w:b/>
                <w:sz w:val="24"/>
                <w:szCs w:val="24"/>
              </w:rPr>
              <w:t>（四）数字保存的技术方法</w:t>
            </w:r>
            <w:r w:rsidRPr="00B70882">
              <w:rPr>
                <w:rFonts w:ascii="Times New Roman" w:eastAsia="仿宋" w:hAnsi="Times New Roman" w:hint="eastAsia"/>
                <w:b/>
                <w:sz w:val="24"/>
                <w:szCs w:val="24"/>
              </w:rPr>
              <w:t xml:space="preserve"> </w:t>
            </w:r>
          </w:p>
          <w:p w:rsidR="00E841D4" w:rsidRPr="00B70882" w:rsidRDefault="00E841D4" w:rsidP="00E841D4">
            <w:pPr>
              <w:spacing w:line="300" w:lineRule="auto"/>
              <w:ind w:firstLineChars="200" w:firstLine="480"/>
              <w:rPr>
                <w:rFonts w:ascii="Times New Roman" w:eastAsia="仿宋" w:hAnsi="Times New Roman"/>
                <w:sz w:val="24"/>
                <w:szCs w:val="24"/>
              </w:rPr>
            </w:pPr>
            <w:r w:rsidRPr="00B70882">
              <w:rPr>
                <w:rFonts w:ascii="Times New Roman" w:eastAsia="仿宋" w:hAnsi="Times New Roman" w:hint="eastAsia"/>
                <w:sz w:val="24"/>
                <w:szCs w:val="24"/>
              </w:rPr>
              <w:t>完整介绍</w:t>
            </w:r>
            <w:r w:rsidRPr="00B70882">
              <w:rPr>
                <w:rFonts w:ascii="Times New Roman" w:eastAsia="仿宋" w:hAnsi="Times New Roman"/>
                <w:sz w:val="24"/>
                <w:szCs w:val="24"/>
              </w:rPr>
              <w:t>数字保存技术</w:t>
            </w:r>
            <w:r w:rsidRPr="00B70882">
              <w:rPr>
                <w:rFonts w:ascii="Times New Roman" w:eastAsia="仿宋" w:hAnsi="Times New Roman" w:hint="eastAsia"/>
                <w:sz w:val="24"/>
                <w:szCs w:val="24"/>
              </w:rPr>
              <w:t>体系</w:t>
            </w:r>
            <w:r w:rsidRPr="00B70882">
              <w:rPr>
                <w:rFonts w:ascii="Times New Roman" w:eastAsia="仿宋" w:hAnsi="Times New Roman"/>
                <w:sz w:val="24"/>
                <w:szCs w:val="24"/>
              </w:rPr>
              <w:t>和实践中</w:t>
            </w:r>
            <w:r w:rsidRPr="00B70882">
              <w:rPr>
                <w:rFonts w:ascii="Times New Roman" w:eastAsia="仿宋" w:hAnsi="Times New Roman" w:hint="eastAsia"/>
                <w:sz w:val="24"/>
                <w:szCs w:val="24"/>
              </w:rPr>
              <w:t>的</w:t>
            </w:r>
            <w:r w:rsidRPr="00B70882">
              <w:rPr>
                <w:rFonts w:ascii="Times New Roman" w:eastAsia="仿宋" w:hAnsi="Times New Roman"/>
                <w:sz w:val="24"/>
                <w:szCs w:val="24"/>
              </w:rPr>
              <w:t>基础性问题，</w:t>
            </w:r>
            <w:r w:rsidRPr="00B70882">
              <w:rPr>
                <w:rFonts w:ascii="Times New Roman" w:eastAsia="仿宋" w:hAnsi="Times New Roman" w:hint="eastAsia"/>
                <w:sz w:val="24"/>
                <w:szCs w:val="24"/>
              </w:rPr>
              <w:t>包括</w:t>
            </w:r>
            <w:r w:rsidRPr="00B70882">
              <w:rPr>
                <w:rFonts w:ascii="Times New Roman" w:eastAsia="仿宋" w:hAnsi="Times New Roman"/>
                <w:sz w:val="24"/>
                <w:szCs w:val="24"/>
              </w:rPr>
              <w:t>数字保存的技术体系</w:t>
            </w:r>
            <w:r w:rsidRPr="00B70882">
              <w:rPr>
                <w:rFonts w:ascii="Times New Roman" w:eastAsia="仿宋" w:hAnsi="Times New Roman" w:hint="eastAsia"/>
                <w:sz w:val="24"/>
                <w:szCs w:val="24"/>
              </w:rPr>
              <w:t>框架</w:t>
            </w:r>
            <w:r w:rsidRPr="00B70882">
              <w:rPr>
                <w:rFonts w:ascii="Times New Roman" w:eastAsia="仿宋" w:hAnsi="Times New Roman"/>
                <w:sz w:val="24"/>
                <w:szCs w:val="24"/>
              </w:rPr>
              <w:t>、数字保存的技术策略</w:t>
            </w:r>
            <w:r w:rsidRPr="00B70882">
              <w:rPr>
                <w:rFonts w:ascii="Times New Roman" w:eastAsia="仿宋" w:hAnsi="Times New Roman" w:hint="eastAsia"/>
                <w:sz w:val="24"/>
                <w:szCs w:val="24"/>
              </w:rPr>
              <w:t>、</w:t>
            </w:r>
            <w:r w:rsidRPr="00B70882">
              <w:rPr>
                <w:rFonts w:ascii="Times New Roman" w:eastAsia="仿宋" w:hAnsi="Times New Roman"/>
                <w:sz w:val="24"/>
                <w:szCs w:val="24"/>
              </w:rPr>
              <w:t>数字保存的信息模型</w:t>
            </w:r>
            <w:r w:rsidRPr="00B70882">
              <w:rPr>
                <w:rFonts w:ascii="Times New Roman" w:eastAsia="仿宋" w:hAnsi="Times New Roman" w:hint="eastAsia"/>
                <w:sz w:val="24"/>
                <w:szCs w:val="24"/>
              </w:rPr>
              <w:t>构建和长期保存元数据体系</w:t>
            </w:r>
            <w:r w:rsidRPr="00B70882">
              <w:rPr>
                <w:rFonts w:ascii="Times New Roman" w:eastAsia="仿宋" w:hAnsi="Times New Roman"/>
                <w:sz w:val="24"/>
                <w:szCs w:val="24"/>
              </w:rPr>
              <w:t>，从</w:t>
            </w:r>
            <w:r w:rsidRPr="00B70882">
              <w:rPr>
                <w:rFonts w:ascii="Times New Roman" w:eastAsia="仿宋" w:hAnsi="Times New Roman" w:hint="eastAsia"/>
                <w:sz w:val="24"/>
                <w:szCs w:val="24"/>
              </w:rPr>
              <w:t>一个</w:t>
            </w:r>
            <w:r w:rsidRPr="00B70882">
              <w:rPr>
                <w:rFonts w:ascii="Times New Roman" w:eastAsia="仿宋" w:hAnsi="Times New Roman"/>
                <w:sz w:val="24"/>
                <w:szCs w:val="24"/>
              </w:rPr>
              <w:t>较高的角度分析在数字保存的技术实践过程</w:t>
            </w:r>
            <w:r w:rsidRPr="00B70882">
              <w:rPr>
                <w:rFonts w:ascii="Times New Roman" w:eastAsia="仿宋" w:hAnsi="Times New Roman" w:hint="eastAsia"/>
                <w:sz w:val="24"/>
                <w:szCs w:val="24"/>
              </w:rPr>
              <w:t>中</w:t>
            </w:r>
            <w:r w:rsidRPr="00B70882">
              <w:rPr>
                <w:rFonts w:ascii="Times New Roman" w:eastAsia="仿宋" w:hAnsi="Times New Roman"/>
                <w:sz w:val="24"/>
                <w:szCs w:val="24"/>
              </w:rPr>
              <w:t>，需要关注哪些应用技术，可以采取什么技术策略，如何有效进行数字信息的组织管理</w:t>
            </w:r>
            <w:r w:rsidRPr="00B70882">
              <w:rPr>
                <w:rFonts w:ascii="Times New Roman" w:eastAsia="仿宋" w:hAnsi="Times New Roman" w:hint="eastAsia"/>
                <w:sz w:val="24"/>
                <w:szCs w:val="24"/>
              </w:rPr>
              <w:t>，以及长期保存元数据体系</w:t>
            </w:r>
            <w:r w:rsidRPr="00B70882">
              <w:rPr>
                <w:rFonts w:ascii="Times New Roman" w:eastAsia="仿宋" w:hAnsi="Times New Roman"/>
                <w:sz w:val="24"/>
                <w:szCs w:val="24"/>
              </w:rPr>
              <w:t>。</w:t>
            </w:r>
            <w:r w:rsidRPr="00B70882">
              <w:rPr>
                <w:rFonts w:ascii="Times New Roman" w:eastAsia="仿宋" w:hAnsi="Times New Roman" w:hint="eastAsia"/>
                <w:sz w:val="24"/>
                <w:szCs w:val="24"/>
              </w:rPr>
              <w:t>同时将全面汇总介绍长期</w:t>
            </w:r>
            <w:r w:rsidRPr="00B70882">
              <w:rPr>
                <w:rFonts w:ascii="Times New Roman" w:eastAsia="仿宋" w:hAnsi="Times New Roman" w:hint="eastAsia"/>
                <w:sz w:val="24"/>
                <w:szCs w:val="24"/>
              </w:rPr>
              <w:lastRenderedPageBreak/>
              <w:t>保存活动中常用的系统和工具。</w:t>
            </w:r>
          </w:p>
          <w:p w:rsidR="003A2803" w:rsidRPr="003A2803" w:rsidRDefault="003A2803" w:rsidP="003A2803">
            <w:pPr>
              <w:pStyle w:val="a8"/>
              <w:numPr>
                <w:ilvl w:val="0"/>
                <w:numId w:val="9"/>
              </w:numPr>
              <w:spacing w:line="300" w:lineRule="auto"/>
              <w:ind w:firstLineChars="0"/>
              <w:jc w:val="left"/>
              <w:rPr>
                <w:rFonts w:ascii="Times New Roman" w:eastAsia="仿宋" w:hAnsi="Times New Roman"/>
                <w:sz w:val="24"/>
                <w:szCs w:val="24"/>
              </w:rPr>
            </w:pPr>
            <w:r w:rsidRPr="003A2803">
              <w:rPr>
                <w:rFonts w:ascii="Times New Roman" w:eastAsia="仿宋" w:hAnsi="Times New Roman" w:hint="eastAsia"/>
                <w:sz w:val="24"/>
                <w:szCs w:val="24"/>
              </w:rPr>
              <w:t>数字保存的技术体系架构</w:t>
            </w:r>
          </w:p>
          <w:p w:rsidR="003A2803" w:rsidRPr="003A2803" w:rsidRDefault="003A2803" w:rsidP="003A2803">
            <w:pPr>
              <w:pStyle w:val="a8"/>
              <w:numPr>
                <w:ilvl w:val="0"/>
                <w:numId w:val="9"/>
              </w:numPr>
              <w:spacing w:line="300" w:lineRule="auto"/>
              <w:ind w:firstLineChars="0"/>
              <w:jc w:val="left"/>
              <w:rPr>
                <w:rFonts w:ascii="Times New Roman" w:eastAsia="仿宋" w:hAnsi="Times New Roman"/>
                <w:sz w:val="24"/>
                <w:szCs w:val="24"/>
              </w:rPr>
            </w:pPr>
            <w:r w:rsidRPr="003A2803">
              <w:rPr>
                <w:rFonts w:ascii="Times New Roman" w:eastAsia="仿宋" w:hAnsi="Times New Roman" w:hint="eastAsia"/>
                <w:sz w:val="24"/>
                <w:szCs w:val="24"/>
              </w:rPr>
              <w:t>数字保存的技术策略</w:t>
            </w:r>
          </w:p>
          <w:p w:rsidR="003A2803" w:rsidRPr="003A2803" w:rsidRDefault="003A2803" w:rsidP="003A2803">
            <w:pPr>
              <w:pStyle w:val="a8"/>
              <w:numPr>
                <w:ilvl w:val="0"/>
                <w:numId w:val="9"/>
              </w:numPr>
              <w:spacing w:line="300" w:lineRule="auto"/>
              <w:ind w:firstLineChars="0"/>
              <w:jc w:val="left"/>
              <w:rPr>
                <w:rFonts w:ascii="Times New Roman" w:eastAsia="仿宋" w:hAnsi="Times New Roman"/>
                <w:sz w:val="24"/>
                <w:szCs w:val="24"/>
              </w:rPr>
            </w:pPr>
            <w:r w:rsidRPr="003A2803">
              <w:rPr>
                <w:rFonts w:ascii="Times New Roman" w:eastAsia="仿宋" w:hAnsi="Times New Roman" w:hint="eastAsia"/>
                <w:sz w:val="24"/>
                <w:szCs w:val="24"/>
              </w:rPr>
              <w:t>数字保存的信息模型</w:t>
            </w:r>
          </w:p>
          <w:p w:rsidR="003A2803" w:rsidRPr="003A2803" w:rsidRDefault="003A2803" w:rsidP="003A2803">
            <w:pPr>
              <w:pStyle w:val="a8"/>
              <w:numPr>
                <w:ilvl w:val="0"/>
                <w:numId w:val="9"/>
              </w:numPr>
              <w:spacing w:line="300" w:lineRule="auto"/>
              <w:ind w:firstLineChars="0"/>
              <w:jc w:val="left"/>
              <w:rPr>
                <w:rFonts w:ascii="Times New Roman" w:eastAsia="仿宋" w:hAnsi="Times New Roman"/>
                <w:sz w:val="24"/>
                <w:szCs w:val="24"/>
              </w:rPr>
            </w:pPr>
            <w:r w:rsidRPr="003A2803">
              <w:rPr>
                <w:rFonts w:ascii="Times New Roman" w:eastAsia="仿宋" w:hAnsi="Times New Roman" w:hint="eastAsia"/>
                <w:sz w:val="24"/>
                <w:szCs w:val="24"/>
              </w:rPr>
              <w:t>数字保存的系统与工具</w:t>
            </w:r>
          </w:p>
          <w:p w:rsidR="00E841D4" w:rsidRPr="00B70882" w:rsidRDefault="003A2803" w:rsidP="003A2803">
            <w:pPr>
              <w:pStyle w:val="a8"/>
              <w:numPr>
                <w:ilvl w:val="0"/>
                <w:numId w:val="9"/>
              </w:numPr>
              <w:spacing w:line="300" w:lineRule="auto"/>
              <w:ind w:firstLineChars="0"/>
              <w:jc w:val="left"/>
              <w:rPr>
                <w:rFonts w:ascii="Times New Roman" w:eastAsia="仿宋" w:hAnsi="Times New Roman"/>
                <w:sz w:val="24"/>
                <w:szCs w:val="24"/>
              </w:rPr>
            </w:pPr>
            <w:r w:rsidRPr="003A2803">
              <w:rPr>
                <w:rFonts w:ascii="Times New Roman" w:eastAsia="仿宋" w:hAnsi="Times New Roman" w:hint="eastAsia"/>
                <w:sz w:val="24"/>
                <w:szCs w:val="24"/>
              </w:rPr>
              <w:t>数字保存的主要技术方法</w:t>
            </w:r>
            <w:bookmarkStart w:id="0" w:name="_GoBack"/>
            <w:bookmarkEnd w:id="0"/>
          </w:p>
        </w:tc>
      </w:tr>
      <w:tr w:rsidR="00E841D4" w:rsidRPr="00B70882" w:rsidTr="00A97F4F">
        <w:tc>
          <w:tcPr>
            <w:tcW w:w="9628" w:type="dxa"/>
            <w:vAlign w:val="center"/>
          </w:tcPr>
          <w:p w:rsidR="00E841D4" w:rsidRPr="00B70882" w:rsidRDefault="00E841D4" w:rsidP="00E841D4">
            <w:pPr>
              <w:spacing w:line="300" w:lineRule="auto"/>
              <w:rPr>
                <w:rFonts w:ascii="Times New Roman" w:eastAsia="仿宋" w:hAnsi="Times New Roman"/>
                <w:b/>
                <w:sz w:val="24"/>
                <w:szCs w:val="24"/>
              </w:rPr>
            </w:pPr>
            <w:r w:rsidRPr="00B70882">
              <w:rPr>
                <w:rFonts w:ascii="Times New Roman" w:eastAsia="仿宋" w:hAnsi="Times New Roman" w:hint="eastAsia"/>
                <w:b/>
                <w:sz w:val="24"/>
                <w:szCs w:val="24"/>
              </w:rPr>
              <w:lastRenderedPageBreak/>
              <w:t>（五）数字保存的实践案例研究</w:t>
            </w:r>
            <w:r w:rsidRPr="00B70882">
              <w:rPr>
                <w:rFonts w:ascii="Times New Roman" w:eastAsia="仿宋" w:hAnsi="Times New Roman" w:hint="eastAsia"/>
                <w:b/>
                <w:sz w:val="24"/>
                <w:szCs w:val="24"/>
              </w:rPr>
              <w:t xml:space="preserve"> </w:t>
            </w:r>
          </w:p>
          <w:p w:rsidR="00E841D4" w:rsidRPr="00B70882" w:rsidRDefault="00E841D4" w:rsidP="00E841D4">
            <w:pPr>
              <w:spacing w:line="300" w:lineRule="auto"/>
              <w:ind w:firstLineChars="200" w:firstLine="480"/>
              <w:rPr>
                <w:rFonts w:ascii="Times New Roman" w:eastAsia="仿宋" w:hAnsi="Times New Roman"/>
                <w:sz w:val="24"/>
                <w:szCs w:val="24"/>
              </w:rPr>
            </w:pPr>
            <w:r w:rsidRPr="00B70882">
              <w:rPr>
                <w:rFonts w:ascii="Times New Roman" w:eastAsia="仿宋" w:hAnsi="Times New Roman" w:hint="eastAsia"/>
                <w:sz w:val="24"/>
                <w:szCs w:val="24"/>
              </w:rPr>
              <w:t>数字保存是一项复杂的工程，开展数字保存实践需要综合考虑系统、保存成本、保存策略、技术、管理、安全等各种因素，才能取得最佳实践效果。因此，如何针对不同机构、不同类型的数字资源开展数字保存的最佳实践，一直是很多数字保存机构积极探索解决的问题。</w:t>
            </w:r>
          </w:p>
          <w:p w:rsidR="00E841D4" w:rsidRPr="00B70882" w:rsidRDefault="00E841D4" w:rsidP="00E841D4">
            <w:pPr>
              <w:spacing w:line="300" w:lineRule="auto"/>
              <w:ind w:firstLineChars="200" w:firstLine="480"/>
              <w:rPr>
                <w:rFonts w:ascii="Times New Roman" w:eastAsia="仿宋" w:hAnsi="Times New Roman"/>
                <w:sz w:val="24"/>
                <w:szCs w:val="24"/>
              </w:rPr>
            </w:pPr>
            <w:r w:rsidRPr="00B70882">
              <w:rPr>
                <w:rFonts w:ascii="Times New Roman" w:eastAsia="仿宋" w:hAnsi="Times New Roman" w:hint="eastAsia"/>
                <w:sz w:val="24"/>
                <w:szCs w:val="24"/>
              </w:rPr>
              <w:t>选择国内外</w:t>
            </w:r>
            <w:r w:rsidRPr="00B70882">
              <w:rPr>
                <w:rFonts w:ascii="Times New Roman" w:eastAsia="仿宋" w:hAnsi="Times New Roman" w:hint="eastAsia"/>
                <w:sz w:val="24"/>
                <w:szCs w:val="24"/>
              </w:rPr>
              <w:t>2</w:t>
            </w:r>
            <w:r w:rsidRPr="00B70882">
              <w:rPr>
                <w:rFonts w:ascii="Times New Roman" w:eastAsia="仿宋" w:hAnsi="Times New Roman" w:hint="eastAsia"/>
                <w:sz w:val="24"/>
                <w:szCs w:val="24"/>
              </w:rPr>
              <w:t>个经典案例，详细分析其保存思路、体系结构、主要功能以及其采用的关键技术，同时从软件系统的保存策略、保存成本、应用模式、安全策略等方面总结在数字保存实践中值得借鉴的经验。最后介绍国家保存体系分布式协作保存网络构建思路。</w:t>
            </w:r>
          </w:p>
          <w:p w:rsidR="00E841D4" w:rsidRPr="00B70882" w:rsidRDefault="00E841D4" w:rsidP="00E841D4">
            <w:pPr>
              <w:pStyle w:val="a8"/>
              <w:numPr>
                <w:ilvl w:val="0"/>
                <w:numId w:val="10"/>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国际开源保存系统</w:t>
            </w:r>
            <w:r w:rsidRPr="00B70882">
              <w:rPr>
                <w:rFonts w:ascii="Times New Roman" w:eastAsia="仿宋" w:hAnsi="Times New Roman"/>
                <w:sz w:val="24"/>
                <w:szCs w:val="24"/>
              </w:rPr>
              <w:t>LOCKSS</w:t>
            </w:r>
            <w:r w:rsidRPr="00B70882">
              <w:rPr>
                <w:rFonts w:ascii="Times New Roman" w:eastAsia="仿宋" w:hAnsi="Times New Roman" w:hint="eastAsia"/>
                <w:sz w:val="24"/>
                <w:szCs w:val="24"/>
              </w:rPr>
              <w:t xml:space="preserve"> </w:t>
            </w:r>
          </w:p>
          <w:p w:rsidR="00E841D4" w:rsidRPr="00B70882" w:rsidRDefault="00E841D4" w:rsidP="00E841D4">
            <w:pPr>
              <w:pStyle w:val="a8"/>
              <w:numPr>
                <w:ilvl w:val="0"/>
                <w:numId w:val="10"/>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中国科学院文献情报中心数字保存系统</w:t>
            </w:r>
          </w:p>
          <w:p w:rsidR="00E841D4" w:rsidRPr="00B70882" w:rsidRDefault="00E841D4" w:rsidP="00E841D4">
            <w:pPr>
              <w:pStyle w:val="a8"/>
              <w:numPr>
                <w:ilvl w:val="0"/>
                <w:numId w:val="10"/>
              </w:numPr>
              <w:spacing w:line="300" w:lineRule="auto"/>
              <w:ind w:firstLineChars="0"/>
              <w:rPr>
                <w:rFonts w:ascii="Times New Roman" w:eastAsia="仿宋" w:hAnsi="Times New Roman"/>
                <w:sz w:val="24"/>
                <w:szCs w:val="24"/>
              </w:rPr>
            </w:pPr>
            <w:r w:rsidRPr="00B70882">
              <w:rPr>
                <w:rFonts w:ascii="Times New Roman" w:eastAsia="仿宋" w:hAnsi="Times New Roman" w:hint="eastAsia"/>
                <w:sz w:val="24"/>
                <w:szCs w:val="24"/>
              </w:rPr>
              <w:t>国家保存体系分布式协作保存网络构建</w:t>
            </w:r>
          </w:p>
        </w:tc>
      </w:tr>
    </w:tbl>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三</w:t>
      </w:r>
      <w:r w:rsidR="004230A6"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培训时间：</w:t>
      </w:r>
      <w:r w:rsidRPr="00B70882">
        <w:rPr>
          <w:rFonts w:ascii="Times New Roman" w:eastAsia="仿宋" w:hAnsi="Times New Roman" w:hint="eastAsia"/>
          <w:sz w:val="24"/>
          <w:szCs w:val="24"/>
        </w:rPr>
        <w:t>2016</w:t>
      </w:r>
      <w:r w:rsidRPr="00B70882">
        <w:rPr>
          <w:rFonts w:ascii="Times New Roman" w:eastAsia="仿宋" w:hAnsi="Times New Roman" w:hint="eastAsia"/>
          <w:sz w:val="24"/>
          <w:szCs w:val="24"/>
        </w:rPr>
        <w:t>年</w:t>
      </w:r>
      <w:r w:rsidRPr="00B70882">
        <w:rPr>
          <w:rFonts w:ascii="Times New Roman" w:eastAsia="仿宋" w:hAnsi="Times New Roman" w:hint="eastAsia"/>
          <w:sz w:val="24"/>
          <w:szCs w:val="24"/>
        </w:rPr>
        <w:t>9</w:t>
      </w:r>
      <w:r w:rsidRPr="00B70882">
        <w:rPr>
          <w:rFonts w:ascii="Times New Roman" w:eastAsia="仿宋" w:hAnsi="Times New Roman" w:hint="eastAsia"/>
          <w:sz w:val="24"/>
          <w:szCs w:val="24"/>
        </w:rPr>
        <w:t>月</w:t>
      </w:r>
      <w:r w:rsidRPr="00B70882">
        <w:rPr>
          <w:rFonts w:ascii="Times New Roman" w:eastAsia="仿宋" w:hAnsi="Times New Roman" w:hint="eastAsia"/>
          <w:sz w:val="24"/>
          <w:szCs w:val="24"/>
        </w:rPr>
        <w:t>26-30</w:t>
      </w:r>
      <w:r w:rsidRPr="00B70882">
        <w:rPr>
          <w:rFonts w:ascii="Times New Roman" w:eastAsia="仿宋" w:hAnsi="Times New Roman" w:hint="eastAsia"/>
          <w:sz w:val="24"/>
          <w:szCs w:val="24"/>
        </w:rPr>
        <w:t>日（含报到、疏散时间）</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四</w:t>
      </w:r>
      <w:r w:rsidR="004230A6" w:rsidRPr="00B70882">
        <w:rPr>
          <w:rFonts w:ascii="Times New Roman" w:eastAsia="仿宋" w:hAnsi="Times New Roman" w:hint="eastAsia"/>
          <w:sz w:val="24"/>
          <w:szCs w:val="24"/>
        </w:rPr>
        <w:t>、</w:t>
      </w:r>
      <w:r w:rsidR="00EA6AC1">
        <w:rPr>
          <w:rFonts w:ascii="Times New Roman" w:eastAsia="仿宋" w:hAnsi="Times New Roman" w:hint="eastAsia"/>
          <w:sz w:val="24"/>
          <w:szCs w:val="24"/>
        </w:rPr>
        <w:t>培训地点：</w:t>
      </w:r>
      <w:r w:rsidRPr="00B70882">
        <w:rPr>
          <w:rFonts w:ascii="Times New Roman" w:eastAsia="仿宋" w:hAnsi="Times New Roman" w:hint="eastAsia"/>
          <w:sz w:val="24"/>
          <w:szCs w:val="24"/>
        </w:rPr>
        <w:t>苏州</w:t>
      </w:r>
      <w:r w:rsidR="00EA6AC1">
        <w:rPr>
          <w:rFonts w:ascii="Times New Roman" w:eastAsia="仿宋" w:hAnsi="Times New Roman" w:hint="eastAsia"/>
          <w:sz w:val="24"/>
          <w:szCs w:val="24"/>
        </w:rPr>
        <w:t>（具体</w:t>
      </w:r>
      <w:r w:rsidR="00EA6AC1">
        <w:rPr>
          <w:rFonts w:ascii="Times New Roman" w:eastAsia="仿宋" w:hAnsi="Times New Roman"/>
          <w:sz w:val="24"/>
          <w:szCs w:val="24"/>
        </w:rPr>
        <w:t>培训地点</w:t>
      </w:r>
      <w:r w:rsidR="00A32B01">
        <w:rPr>
          <w:rFonts w:ascii="Times New Roman" w:eastAsia="仿宋" w:hAnsi="Times New Roman" w:hint="eastAsia"/>
          <w:sz w:val="24"/>
          <w:szCs w:val="24"/>
        </w:rPr>
        <w:t>另</w:t>
      </w:r>
      <w:r w:rsidR="00EA6AC1">
        <w:rPr>
          <w:rFonts w:ascii="Times New Roman" w:eastAsia="仿宋" w:hAnsi="Times New Roman"/>
          <w:sz w:val="24"/>
          <w:szCs w:val="24"/>
        </w:rPr>
        <w:t>见报到通知）</w:t>
      </w:r>
    </w:p>
    <w:p w:rsidR="00251906"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五</w:t>
      </w:r>
      <w:r w:rsidR="004230A6"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培训费</w:t>
      </w:r>
      <w:r w:rsidR="00E841D4" w:rsidRPr="00B70882">
        <w:rPr>
          <w:rFonts w:ascii="Times New Roman" w:eastAsia="仿宋" w:hAnsi="Times New Roman" w:hint="eastAsia"/>
          <w:sz w:val="24"/>
          <w:szCs w:val="24"/>
        </w:rPr>
        <w:t>用</w:t>
      </w:r>
      <w:r w:rsidRPr="00B70882">
        <w:rPr>
          <w:rFonts w:ascii="Times New Roman" w:eastAsia="仿宋" w:hAnsi="Times New Roman" w:hint="eastAsia"/>
          <w:sz w:val="24"/>
          <w:szCs w:val="24"/>
        </w:rPr>
        <w:t>：</w:t>
      </w:r>
      <w:r w:rsidR="00EA6AC1">
        <w:rPr>
          <w:rFonts w:ascii="Times New Roman" w:eastAsia="仿宋" w:hAnsi="Times New Roman" w:hint="eastAsia"/>
          <w:sz w:val="24"/>
          <w:szCs w:val="24"/>
        </w:rPr>
        <w:t>2</w:t>
      </w:r>
      <w:r w:rsidR="00EA6AC1">
        <w:rPr>
          <w:rFonts w:ascii="Times New Roman" w:eastAsia="仿宋" w:hAnsi="Times New Roman"/>
          <w:sz w:val="24"/>
          <w:szCs w:val="24"/>
        </w:rPr>
        <w:t>000</w:t>
      </w:r>
      <w:r w:rsidR="00EA6AC1">
        <w:rPr>
          <w:rFonts w:ascii="Times New Roman" w:eastAsia="仿宋" w:hAnsi="Times New Roman" w:hint="eastAsia"/>
          <w:sz w:val="24"/>
          <w:szCs w:val="24"/>
        </w:rPr>
        <w:t>元</w:t>
      </w:r>
      <w:r w:rsidRPr="00B70882">
        <w:rPr>
          <w:rFonts w:ascii="Times New Roman" w:eastAsia="仿宋" w:hAnsi="Times New Roman" w:hint="eastAsia"/>
          <w:sz w:val="24"/>
          <w:szCs w:val="24"/>
        </w:rPr>
        <w:t>（含资料费</w:t>
      </w:r>
      <w:r w:rsidR="00EA6AC1">
        <w:rPr>
          <w:rFonts w:ascii="Times New Roman" w:eastAsia="仿宋" w:hAnsi="Times New Roman" w:hint="eastAsia"/>
          <w:sz w:val="24"/>
          <w:szCs w:val="24"/>
        </w:rPr>
        <w:t>、</w:t>
      </w:r>
      <w:r w:rsidR="00EA6AC1">
        <w:rPr>
          <w:rFonts w:ascii="Times New Roman" w:eastAsia="仿宋" w:hAnsi="Times New Roman"/>
          <w:sz w:val="24"/>
          <w:szCs w:val="24"/>
        </w:rPr>
        <w:t>证书费</w:t>
      </w:r>
      <w:r w:rsidRPr="00B70882">
        <w:rPr>
          <w:rFonts w:ascii="Times New Roman" w:eastAsia="仿宋" w:hAnsi="Times New Roman" w:hint="eastAsia"/>
          <w:sz w:val="24"/>
          <w:szCs w:val="24"/>
        </w:rPr>
        <w:t>，往返交通</w:t>
      </w:r>
      <w:r w:rsidR="00EA6AC1">
        <w:rPr>
          <w:rFonts w:ascii="Times New Roman" w:eastAsia="仿宋" w:hAnsi="Times New Roman" w:hint="eastAsia"/>
          <w:sz w:val="24"/>
          <w:szCs w:val="24"/>
        </w:rPr>
        <w:t>、</w:t>
      </w:r>
      <w:r w:rsidR="00E45229">
        <w:rPr>
          <w:rFonts w:ascii="Times New Roman" w:eastAsia="仿宋" w:hAnsi="Times New Roman" w:hint="eastAsia"/>
          <w:sz w:val="24"/>
          <w:szCs w:val="24"/>
        </w:rPr>
        <w:t>食宿</w:t>
      </w:r>
      <w:r w:rsidRPr="00B70882">
        <w:rPr>
          <w:rFonts w:ascii="Times New Roman" w:eastAsia="仿宋" w:hAnsi="Times New Roman" w:hint="eastAsia"/>
          <w:sz w:val="24"/>
          <w:szCs w:val="24"/>
        </w:rPr>
        <w:t>自理）</w:t>
      </w:r>
    </w:p>
    <w:p w:rsidR="00874CED" w:rsidRPr="00B70882" w:rsidRDefault="00874CED" w:rsidP="00EE42C5">
      <w:pPr>
        <w:spacing w:line="300" w:lineRule="auto"/>
        <w:ind w:firstLineChars="200" w:firstLine="480"/>
        <w:jc w:val="left"/>
        <w:rPr>
          <w:rFonts w:ascii="Times New Roman" w:eastAsia="仿宋" w:hAnsi="Times New Roman"/>
          <w:sz w:val="24"/>
          <w:szCs w:val="24"/>
        </w:rPr>
      </w:pPr>
      <w:r>
        <w:rPr>
          <w:rFonts w:ascii="Times New Roman" w:eastAsia="仿宋" w:hAnsi="Times New Roman" w:hint="eastAsia"/>
          <w:sz w:val="24"/>
          <w:szCs w:val="24"/>
        </w:rPr>
        <w:t xml:space="preserve">    </w:t>
      </w:r>
      <w:r>
        <w:rPr>
          <w:rFonts w:ascii="Times New Roman" w:eastAsia="仿宋" w:hAnsi="Times New Roman" w:hint="eastAsia"/>
          <w:sz w:val="24"/>
          <w:szCs w:val="24"/>
        </w:rPr>
        <w:t>培训费发票由中科院文献情报中心开具。</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六</w:t>
      </w:r>
      <w:r w:rsidR="004230A6"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报名方式：</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1.</w:t>
      </w:r>
      <w:r w:rsidRPr="00B70882">
        <w:rPr>
          <w:rFonts w:ascii="Times New Roman" w:eastAsia="仿宋" w:hAnsi="Times New Roman" w:hint="eastAsia"/>
          <w:sz w:val="24"/>
          <w:szCs w:val="24"/>
        </w:rPr>
        <w:t>登陆中国科学院文献情报中心、中国图书馆学会专业图书馆分会培训网站报名</w:t>
      </w:r>
      <w:r w:rsidR="00EA6AC1">
        <w:rPr>
          <w:rFonts w:ascii="Times New Roman" w:eastAsia="仿宋" w:hAnsi="Times New Roman" w:hint="eastAsia"/>
          <w:sz w:val="24"/>
          <w:szCs w:val="24"/>
        </w:rPr>
        <w:t>：</w:t>
      </w:r>
      <w:r w:rsidR="00BA3CAC" w:rsidRPr="00BA3CAC">
        <w:rPr>
          <w:rFonts w:ascii="Times New Roman" w:eastAsia="仿宋" w:hAnsi="Times New Roman"/>
          <w:sz w:val="24"/>
          <w:szCs w:val="24"/>
        </w:rPr>
        <w:t>http://digitalpre2016.csp.escience.cn/</w:t>
      </w:r>
    </w:p>
    <w:p w:rsidR="00251906"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2.</w:t>
      </w:r>
      <w:r w:rsidRPr="00B70882">
        <w:rPr>
          <w:rFonts w:ascii="Times New Roman" w:eastAsia="仿宋" w:hAnsi="Times New Roman" w:hint="eastAsia"/>
          <w:sz w:val="24"/>
          <w:szCs w:val="24"/>
        </w:rPr>
        <w:t>报名截止期：</w:t>
      </w:r>
      <w:r w:rsidRPr="00B70882">
        <w:rPr>
          <w:rFonts w:ascii="Times New Roman" w:eastAsia="仿宋" w:hAnsi="Times New Roman" w:hint="eastAsia"/>
          <w:sz w:val="24"/>
          <w:szCs w:val="24"/>
        </w:rPr>
        <w:t>2016</w:t>
      </w:r>
      <w:r w:rsidRPr="00B70882">
        <w:rPr>
          <w:rFonts w:ascii="Times New Roman" w:eastAsia="仿宋" w:hAnsi="Times New Roman" w:hint="eastAsia"/>
          <w:sz w:val="24"/>
          <w:szCs w:val="24"/>
        </w:rPr>
        <w:t>年</w:t>
      </w:r>
      <w:r w:rsidRPr="00B70882">
        <w:rPr>
          <w:rFonts w:ascii="Times New Roman" w:eastAsia="仿宋" w:hAnsi="Times New Roman" w:hint="eastAsia"/>
          <w:sz w:val="24"/>
          <w:szCs w:val="24"/>
        </w:rPr>
        <w:t>9</w:t>
      </w:r>
      <w:r w:rsidRPr="00B70882">
        <w:rPr>
          <w:rFonts w:ascii="Times New Roman" w:eastAsia="仿宋" w:hAnsi="Times New Roman" w:hint="eastAsia"/>
          <w:sz w:val="24"/>
          <w:szCs w:val="24"/>
        </w:rPr>
        <w:t>月</w:t>
      </w:r>
      <w:r w:rsidRPr="00B70882">
        <w:rPr>
          <w:rFonts w:ascii="Times New Roman" w:eastAsia="仿宋" w:hAnsi="Times New Roman" w:hint="eastAsia"/>
          <w:sz w:val="24"/>
          <w:szCs w:val="24"/>
        </w:rPr>
        <w:t>16</w:t>
      </w:r>
      <w:r w:rsidRPr="00B70882">
        <w:rPr>
          <w:rFonts w:ascii="Times New Roman" w:eastAsia="仿宋" w:hAnsi="Times New Roman" w:hint="eastAsia"/>
          <w:sz w:val="24"/>
          <w:szCs w:val="24"/>
        </w:rPr>
        <w:t>日</w:t>
      </w:r>
    </w:p>
    <w:p w:rsidR="00874CED" w:rsidRPr="00B70882" w:rsidRDefault="00874CED" w:rsidP="00EE42C5">
      <w:pPr>
        <w:spacing w:line="300" w:lineRule="auto"/>
        <w:ind w:firstLineChars="200" w:firstLine="480"/>
        <w:jc w:val="left"/>
        <w:rPr>
          <w:rFonts w:ascii="Times New Roman" w:eastAsia="仿宋" w:hAnsi="Times New Roman"/>
          <w:sz w:val="24"/>
          <w:szCs w:val="24"/>
        </w:rPr>
      </w:pP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联系方式：</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地址：中国科学院文献情报中心、北京海淀区中关村北四环西路</w:t>
      </w:r>
      <w:r w:rsidRPr="00B70882">
        <w:rPr>
          <w:rFonts w:ascii="Times New Roman" w:eastAsia="仿宋" w:hAnsi="Times New Roman" w:hint="eastAsia"/>
          <w:sz w:val="24"/>
          <w:szCs w:val="24"/>
        </w:rPr>
        <w:t>33</w:t>
      </w:r>
      <w:r w:rsidRPr="00B70882">
        <w:rPr>
          <w:rFonts w:ascii="Times New Roman" w:eastAsia="仿宋" w:hAnsi="Times New Roman" w:hint="eastAsia"/>
          <w:sz w:val="24"/>
          <w:szCs w:val="24"/>
        </w:rPr>
        <w:t>号</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联系人：姚老师、王老师</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电话：（</w:t>
      </w:r>
      <w:r w:rsidRPr="00B70882">
        <w:rPr>
          <w:rFonts w:ascii="Times New Roman" w:eastAsia="仿宋" w:hAnsi="Times New Roman" w:hint="eastAsia"/>
          <w:sz w:val="24"/>
          <w:szCs w:val="24"/>
        </w:rPr>
        <w:t>010</w:t>
      </w:r>
      <w:r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82626812</w:t>
      </w:r>
      <w:r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010</w:t>
      </w:r>
      <w:r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82626611-6225</w:t>
      </w:r>
      <w:r w:rsidRPr="00B70882">
        <w:rPr>
          <w:rFonts w:ascii="Times New Roman" w:eastAsia="仿宋" w:hAnsi="Times New Roman" w:hint="eastAsia"/>
          <w:sz w:val="24"/>
          <w:szCs w:val="24"/>
        </w:rPr>
        <w:t>、</w:t>
      </w:r>
      <w:r w:rsidRPr="00B70882">
        <w:rPr>
          <w:rFonts w:ascii="Times New Roman" w:eastAsia="仿宋" w:hAnsi="Times New Roman" w:hint="eastAsia"/>
          <w:sz w:val="24"/>
          <w:szCs w:val="24"/>
        </w:rPr>
        <w:t>6231</w:t>
      </w:r>
      <w:r w:rsidRPr="00B70882">
        <w:rPr>
          <w:rFonts w:ascii="Times New Roman" w:eastAsia="仿宋" w:hAnsi="Times New Roman" w:hint="eastAsia"/>
          <w:sz w:val="24"/>
          <w:szCs w:val="24"/>
        </w:rPr>
        <w:t>，传真</w:t>
      </w:r>
      <w:r w:rsidRPr="00B70882">
        <w:rPr>
          <w:rFonts w:ascii="Times New Roman" w:eastAsia="仿宋" w:hAnsi="Times New Roman" w:hint="eastAsia"/>
          <w:sz w:val="24"/>
          <w:szCs w:val="24"/>
        </w:rPr>
        <w:t>:  (010) 82626821</w:t>
      </w:r>
    </w:p>
    <w:p w:rsidR="00251906" w:rsidRPr="00B70882" w:rsidRDefault="00B70882" w:rsidP="00EE42C5">
      <w:pPr>
        <w:spacing w:line="300" w:lineRule="auto"/>
        <w:ind w:firstLineChars="200" w:firstLine="480"/>
        <w:jc w:val="left"/>
        <w:rPr>
          <w:rFonts w:ascii="Times New Roman" w:eastAsia="仿宋" w:hAnsi="Times New Roman"/>
          <w:sz w:val="24"/>
          <w:szCs w:val="24"/>
        </w:rPr>
      </w:pPr>
      <w:r w:rsidRPr="00B70882">
        <w:rPr>
          <w:rFonts w:ascii="Times New Roman" w:eastAsia="仿宋" w:hAnsi="Times New Roman" w:hint="eastAsia"/>
          <w:sz w:val="24"/>
          <w:szCs w:val="24"/>
        </w:rPr>
        <w:t xml:space="preserve">E-mail: </w:t>
      </w:r>
      <w:hyperlink r:id="rId9" w:history="1">
        <w:r w:rsidRPr="00B70882">
          <w:rPr>
            <w:rStyle w:val="a7"/>
            <w:rFonts w:ascii="Times New Roman" w:eastAsia="仿宋" w:hAnsi="Times New Roman" w:hint="eastAsia"/>
            <w:sz w:val="24"/>
            <w:szCs w:val="24"/>
          </w:rPr>
          <w:t>yaoweixin@mail.las.ac.cn</w:t>
        </w:r>
      </w:hyperlink>
      <w:r w:rsidRPr="00B70882">
        <w:rPr>
          <w:rFonts w:ascii="Times New Roman" w:eastAsia="仿宋" w:hAnsi="Times New Roman" w:hint="eastAsia"/>
          <w:sz w:val="24"/>
          <w:szCs w:val="24"/>
        </w:rPr>
        <w:t>, wangyy@mail.las.ac.cn</w:t>
      </w:r>
    </w:p>
    <w:p w:rsidR="00B70882" w:rsidRDefault="00B70882" w:rsidP="00EE42C5">
      <w:pPr>
        <w:spacing w:line="300" w:lineRule="auto"/>
        <w:jc w:val="left"/>
        <w:rPr>
          <w:rFonts w:ascii="Times New Roman" w:eastAsia="仿宋" w:hAnsi="Times New Roman"/>
          <w:sz w:val="24"/>
          <w:szCs w:val="24"/>
        </w:rPr>
      </w:pPr>
    </w:p>
    <w:p w:rsidR="00B70882" w:rsidRDefault="00B70882" w:rsidP="00EE42C5">
      <w:pPr>
        <w:spacing w:line="300" w:lineRule="auto"/>
        <w:jc w:val="left"/>
        <w:rPr>
          <w:rFonts w:ascii="Times New Roman" w:eastAsia="仿宋" w:hAnsi="Times New Roman"/>
          <w:sz w:val="24"/>
          <w:szCs w:val="24"/>
        </w:rPr>
      </w:pPr>
    </w:p>
    <w:p w:rsidR="00251906" w:rsidRDefault="00B70882" w:rsidP="00EE42C5">
      <w:pPr>
        <w:spacing w:line="300" w:lineRule="auto"/>
        <w:jc w:val="right"/>
        <w:rPr>
          <w:rFonts w:ascii="Times New Roman" w:eastAsia="仿宋" w:hAnsi="Times New Roman"/>
          <w:sz w:val="24"/>
          <w:szCs w:val="24"/>
        </w:rPr>
      </w:pPr>
      <w:r w:rsidRPr="00B70882">
        <w:rPr>
          <w:rFonts w:ascii="Times New Roman" w:eastAsia="仿宋" w:hAnsi="Times New Roman" w:hint="eastAsia"/>
          <w:sz w:val="24"/>
          <w:szCs w:val="24"/>
        </w:rPr>
        <w:t xml:space="preserve">                                             </w:t>
      </w:r>
      <w:r w:rsidR="00874CED" w:rsidRPr="00B70882">
        <w:rPr>
          <w:rFonts w:ascii="Times New Roman" w:eastAsia="仿宋" w:hAnsi="Times New Roman" w:hint="eastAsia"/>
          <w:sz w:val="24"/>
          <w:szCs w:val="24"/>
        </w:rPr>
        <w:t>中国科学院文献情报中心（代章）</w:t>
      </w:r>
      <w:r w:rsidRPr="00B70882">
        <w:rPr>
          <w:rFonts w:ascii="Times New Roman" w:eastAsia="仿宋" w:hAnsi="Times New Roman" w:hint="eastAsia"/>
          <w:sz w:val="24"/>
          <w:szCs w:val="24"/>
        </w:rPr>
        <w:t xml:space="preserve">                                 </w:t>
      </w:r>
    </w:p>
    <w:p w:rsidR="00251906" w:rsidRPr="00B70882" w:rsidRDefault="00B70882" w:rsidP="00EE42C5">
      <w:pPr>
        <w:spacing w:line="300" w:lineRule="auto"/>
        <w:jc w:val="right"/>
        <w:rPr>
          <w:rFonts w:ascii="Times New Roman" w:eastAsia="仿宋" w:hAnsi="Times New Roman"/>
          <w:sz w:val="24"/>
          <w:szCs w:val="24"/>
        </w:rPr>
      </w:pPr>
      <w:r w:rsidRPr="00B70882">
        <w:rPr>
          <w:rFonts w:ascii="Times New Roman" w:eastAsia="仿宋" w:hAnsi="Times New Roman" w:hint="eastAsia"/>
          <w:sz w:val="24"/>
          <w:szCs w:val="24"/>
        </w:rPr>
        <w:t xml:space="preserve">                                                2016</w:t>
      </w:r>
      <w:r w:rsidRPr="00B70882">
        <w:rPr>
          <w:rFonts w:ascii="Times New Roman" w:eastAsia="仿宋" w:hAnsi="Times New Roman" w:hint="eastAsia"/>
          <w:sz w:val="24"/>
          <w:szCs w:val="24"/>
        </w:rPr>
        <w:t>年</w:t>
      </w:r>
      <w:r w:rsidRPr="00B70882">
        <w:rPr>
          <w:rFonts w:ascii="Times New Roman" w:eastAsia="仿宋" w:hAnsi="Times New Roman" w:hint="eastAsia"/>
          <w:sz w:val="24"/>
          <w:szCs w:val="24"/>
        </w:rPr>
        <w:t>7</w:t>
      </w:r>
      <w:r w:rsidRPr="00B70882">
        <w:rPr>
          <w:rFonts w:ascii="Times New Roman" w:eastAsia="仿宋" w:hAnsi="Times New Roman" w:hint="eastAsia"/>
          <w:sz w:val="24"/>
          <w:szCs w:val="24"/>
        </w:rPr>
        <w:t>月</w:t>
      </w:r>
      <w:r w:rsidRPr="00B70882">
        <w:rPr>
          <w:rFonts w:ascii="Times New Roman" w:eastAsia="仿宋" w:hAnsi="Times New Roman" w:hint="eastAsia"/>
          <w:sz w:val="24"/>
          <w:szCs w:val="24"/>
        </w:rPr>
        <w:t>25</w:t>
      </w:r>
      <w:r w:rsidRPr="00B70882">
        <w:rPr>
          <w:rFonts w:ascii="Times New Roman" w:eastAsia="仿宋" w:hAnsi="Times New Roman" w:hint="eastAsia"/>
          <w:sz w:val="24"/>
          <w:szCs w:val="24"/>
        </w:rPr>
        <w:t>日</w:t>
      </w:r>
    </w:p>
    <w:sectPr w:rsidR="00251906" w:rsidRPr="00B70882" w:rsidSect="00B70882">
      <w:pgSz w:w="11906" w:h="16838"/>
      <w:pgMar w:top="1247" w:right="1247" w:bottom="1247"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E5C" w:rsidRDefault="00211E5C" w:rsidP="00212066">
      <w:r>
        <w:separator/>
      </w:r>
    </w:p>
  </w:endnote>
  <w:endnote w:type="continuationSeparator" w:id="0">
    <w:p w:rsidR="00211E5C" w:rsidRDefault="00211E5C" w:rsidP="002120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E5C" w:rsidRDefault="00211E5C" w:rsidP="00212066">
      <w:r>
        <w:separator/>
      </w:r>
    </w:p>
  </w:footnote>
  <w:footnote w:type="continuationSeparator" w:id="0">
    <w:p w:rsidR="00211E5C" w:rsidRDefault="00211E5C" w:rsidP="002120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57DAB"/>
    <w:multiLevelType w:val="hybridMultilevel"/>
    <w:tmpl w:val="C8F85478"/>
    <w:lvl w:ilvl="0" w:tplc="4BDE1AD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
    <w:nsid w:val="1367013E"/>
    <w:multiLevelType w:val="hybridMultilevel"/>
    <w:tmpl w:val="94CE1794"/>
    <w:lvl w:ilvl="0" w:tplc="C108C4E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
    <w:nsid w:val="22EF67C4"/>
    <w:multiLevelType w:val="hybridMultilevel"/>
    <w:tmpl w:val="50240E3C"/>
    <w:lvl w:ilvl="0" w:tplc="4BDE1AD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
    <w:nsid w:val="3324244B"/>
    <w:multiLevelType w:val="hybridMultilevel"/>
    <w:tmpl w:val="2578DA7E"/>
    <w:lvl w:ilvl="0" w:tplc="4BDE1AD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4">
    <w:nsid w:val="39536464"/>
    <w:multiLevelType w:val="hybridMultilevel"/>
    <w:tmpl w:val="263AFE64"/>
    <w:lvl w:ilvl="0" w:tplc="4BDE1AD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5">
    <w:nsid w:val="472F0C10"/>
    <w:multiLevelType w:val="hybridMultilevel"/>
    <w:tmpl w:val="47BED432"/>
    <w:lvl w:ilvl="0" w:tplc="0409000B">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6">
    <w:nsid w:val="579AE808"/>
    <w:multiLevelType w:val="singleLevel"/>
    <w:tmpl w:val="579AE808"/>
    <w:lvl w:ilvl="0">
      <w:start w:val="2"/>
      <w:numFmt w:val="chineseCounting"/>
      <w:suff w:val="nothing"/>
      <w:lvlText w:val="%1、"/>
      <w:lvlJc w:val="left"/>
    </w:lvl>
  </w:abstractNum>
  <w:abstractNum w:abstractNumId="7">
    <w:nsid w:val="57AB73C4"/>
    <w:multiLevelType w:val="hybridMultilevel"/>
    <w:tmpl w:val="CB6CA74A"/>
    <w:lvl w:ilvl="0" w:tplc="0409000B">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8">
    <w:nsid w:val="5C49280D"/>
    <w:multiLevelType w:val="hybridMultilevel"/>
    <w:tmpl w:val="7B0019A6"/>
    <w:lvl w:ilvl="0" w:tplc="4BDE1ADC">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9">
    <w:nsid w:val="6E032D87"/>
    <w:multiLevelType w:val="multilevel"/>
    <w:tmpl w:val="6E032D87"/>
    <w:lvl w:ilvl="0">
      <w:start w:val="1"/>
      <w:numFmt w:val="bullet"/>
      <w:lvlText w:val=""/>
      <w:lvlJc w:val="left"/>
      <w:pPr>
        <w:tabs>
          <w:tab w:val="left" w:pos="960"/>
        </w:tabs>
        <w:ind w:left="960" w:hanging="420"/>
      </w:pPr>
      <w:rPr>
        <w:rFonts w:ascii="Wingdings" w:hAnsi="Wingdings" w:hint="default"/>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num w:numId="1">
    <w:abstractNumId w:val="9"/>
  </w:num>
  <w:num w:numId="2">
    <w:abstractNumId w:val="6"/>
  </w:num>
  <w:num w:numId="3">
    <w:abstractNumId w:val="0"/>
  </w:num>
  <w:num w:numId="4">
    <w:abstractNumId w:val="2"/>
  </w:num>
  <w:num w:numId="5">
    <w:abstractNumId w:val="8"/>
  </w:num>
  <w:num w:numId="6">
    <w:abstractNumId w:val="3"/>
  </w:num>
  <w:num w:numId="7">
    <w:abstractNumId w:val="4"/>
  </w:num>
  <w:num w:numId="8">
    <w:abstractNumId w:val="1"/>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6135A"/>
    <w:rsid w:val="000206B8"/>
    <w:rsid w:val="00092BEB"/>
    <w:rsid w:val="000B1D82"/>
    <w:rsid w:val="001373AE"/>
    <w:rsid w:val="00144EF9"/>
    <w:rsid w:val="00147028"/>
    <w:rsid w:val="001B6FB6"/>
    <w:rsid w:val="00211E5C"/>
    <w:rsid w:val="00212066"/>
    <w:rsid w:val="0021685D"/>
    <w:rsid w:val="00251906"/>
    <w:rsid w:val="002904A8"/>
    <w:rsid w:val="002B4459"/>
    <w:rsid w:val="002E6272"/>
    <w:rsid w:val="002F27DD"/>
    <w:rsid w:val="00300856"/>
    <w:rsid w:val="00301A05"/>
    <w:rsid w:val="00306ED1"/>
    <w:rsid w:val="00353B21"/>
    <w:rsid w:val="003562CC"/>
    <w:rsid w:val="003578C0"/>
    <w:rsid w:val="00366C03"/>
    <w:rsid w:val="003A2803"/>
    <w:rsid w:val="003D369D"/>
    <w:rsid w:val="004230A6"/>
    <w:rsid w:val="004270A2"/>
    <w:rsid w:val="004645C7"/>
    <w:rsid w:val="004A4AD9"/>
    <w:rsid w:val="004C607C"/>
    <w:rsid w:val="004D051C"/>
    <w:rsid w:val="00502EAA"/>
    <w:rsid w:val="005579C2"/>
    <w:rsid w:val="005851D6"/>
    <w:rsid w:val="006922F7"/>
    <w:rsid w:val="006B5A86"/>
    <w:rsid w:val="006D120E"/>
    <w:rsid w:val="007853DF"/>
    <w:rsid w:val="007D2AE7"/>
    <w:rsid w:val="007E0419"/>
    <w:rsid w:val="0085436B"/>
    <w:rsid w:val="00874CED"/>
    <w:rsid w:val="008A65B8"/>
    <w:rsid w:val="008C2CB8"/>
    <w:rsid w:val="009427B3"/>
    <w:rsid w:val="009468C8"/>
    <w:rsid w:val="0096135A"/>
    <w:rsid w:val="009858F4"/>
    <w:rsid w:val="009878A9"/>
    <w:rsid w:val="009D45AE"/>
    <w:rsid w:val="009E1921"/>
    <w:rsid w:val="00A13DC6"/>
    <w:rsid w:val="00A32B01"/>
    <w:rsid w:val="00A50EB4"/>
    <w:rsid w:val="00A60AE7"/>
    <w:rsid w:val="00B34CDA"/>
    <w:rsid w:val="00B70882"/>
    <w:rsid w:val="00B87A66"/>
    <w:rsid w:val="00BA3CAC"/>
    <w:rsid w:val="00BB2442"/>
    <w:rsid w:val="00C340CB"/>
    <w:rsid w:val="00C40D3E"/>
    <w:rsid w:val="00C4277B"/>
    <w:rsid w:val="00C61612"/>
    <w:rsid w:val="00C85226"/>
    <w:rsid w:val="00CE6301"/>
    <w:rsid w:val="00CE6B8E"/>
    <w:rsid w:val="00D41481"/>
    <w:rsid w:val="00D457C1"/>
    <w:rsid w:val="00E17317"/>
    <w:rsid w:val="00E4066D"/>
    <w:rsid w:val="00E45229"/>
    <w:rsid w:val="00E841D4"/>
    <w:rsid w:val="00EA6AC1"/>
    <w:rsid w:val="00EC3084"/>
    <w:rsid w:val="00EE42C5"/>
    <w:rsid w:val="00F021DD"/>
    <w:rsid w:val="00FA3724"/>
    <w:rsid w:val="0FEA0670"/>
    <w:rsid w:val="420B055F"/>
    <w:rsid w:val="46170020"/>
    <w:rsid w:val="510C3942"/>
    <w:rsid w:val="664E7163"/>
    <w:rsid w:val="6BD46A93"/>
    <w:rsid w:val="6CC71AAF"/>
    <w:rsid w:val="6DE863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5A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D45AE"/>
    <w:pPr>
      <w:tabs>
        <w:tab w:val="center" w:pos="4153"/>
        <w:tab w:val="right" w:pos="8306"/>
      </w:tabs>
      <w:snapToGrid w:val="0"/>
      <w:jc w:val="left"/>
    </w:pPr>
    <w:rPr>
      <w:sz w:val="18"/>
      <w:szCs w:val="18"/>
    </w:rPr>
  </w:style>
  <w:style w:type="paragraph" w:styleId="a4">
    <w:name w:val="header"/>
    <w:basedOn w:val="a"/>
    <w:link w:val="Char0"/>
    <w:uiPriority w:val="99"/>
    <w:unhideWhenUsed/>
    <w:rsid w:val="009D45AE"/>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9D45AE"/>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9D45A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ongtext">
    <w:name w:val="longtext"/>
    <w:basedOn w:val="a0"/>
    <w:rsid w:val="009D45AE"/>
    <w:rPr>
      <w:rFonts w:cs="Times New Roman"/>
    </w:rPr>
  </w:style>
  <w:style w:type="character" w:customStyle="1" w:styleId="Char0">
    <w:name w:val="页眉 Char"/>
    <w:basedOn w:val="a0"/>
    <w:link w:val="a4"/>
    <w:uiPriority w:val="99"/>
    <w:semiHidden/>
    <w:rsid w:val="009D45AE"/>
    <w:rPr>
      <w:sz w:val="18"/>
      <w:szCs w:val="18"/>
    </w:rPr>
  </w:style>
  <w:style w:type="character" w:customStyle="1" w:styleId="Char">
    <w:name w:val="页脚 Char"/>
    <w:basedOn w:val="a0"/>
    <w:link w:val="a3"/>
    <w:uiPriority w:val="99"/>
    <w:semiHidden/>
    <w:rsid w:val="009D45AE"/>
    <w:rPr>
      <w:sz w:val="18"/>
      <w:szCs w:val="18"/>
    </w:rPr>
  </w:style>
  <w:style w:type="paragraph" w:customStyle="1" w:styleId="1">
    <w:name w:val="列出段落1"/>
    <w:basedOn w:val="a"/>
    <w:uiPriority w:val="34"/>
    <w:qFormat/>
    <w:rsid w:val="009D45AE"/>
    <w:pPr>
      <w:ind w:firstLineChars="200" w:firstLine="420"/>
    </w:pPr>
  </w:style>
  <w:style w:type="paragraph" w:customStyle="1" w:styleId="-">
    <w:name w:val="正文-模板"/>
    <w:basedOn w:val="a"/>
    <w:qFormat/>
    <w:rsid w:val="009D45AE"/>
    <w:pPr>
      <w:spacing w:line="400" w:lineRule="exact"/>
      <w:ind w:firstLineChars="200" w:firstLine="480"/>
    </w:pPr>
    <w:rPr>
      <w:rFonts w:ascii="宋体" w:eastAsia="宋体" w:hAnsi="宋体" w:cs="宋体"/>
      <w:sz w:val="24"/>
      <w:szCs w:val="24"/>
    </w:rPr>
  </w:style>
  <w:style w:type="character" w:styleId="a7">
    <w:name w:val="Hyperlink"/>
    <w:basedOn w:val="a0"/>
    <w:uiPriority w:val="99"/>
    <w:unhideWhenUsed/>
    <w:rsid w:val="004230A6"/>
    <w:rPr>
      <w:color w:val="0000FF" w:themeColor="hyperlink"/>
      <w:u w:val="single"/>
    </w:rPr>
  </w:style>
  <w:style w:type="paragraph" w:styleId="a8">
    <w:name w:val="List Paragraph"/>
    <w:basedOn w:val="a"/>
    <w:uiPriority w:val="99"/>
    <w:rsid w:val="004230A6"/>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yaoweixin@mail.las.ac.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4D5909-1E51-4ADB-97F3-F93571CE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3</Pages>
  <Words>394</Words>
  <Characters>2249</Characters>
  <Application>Microsoft Office Word</Application>
  <DocSecurity>0</DocSecurity>
  <Lines>18</Lines>
  <Paragraphs>5</Paragraphs>
  <ScaleCrop>false</ScaleCrop>
  <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数字资源长期保存理论与实践研讨班</dc:title>
  <dc:creator>赵树宜</dc:creator>
  <cp:lastModifiedBy>赵树宜</cp:lastModifiedBy>
  <cp:revision>20</cp:revision>
  <cp:lastPrinted>2016-08-23T06:22:00Z</cp:lastPrinted>
  <dcterms:created xsi:type="dcterms:W3CDTF">2016-07-27T14:35:00Z</dcterms:created>
  <dcterms:modified xsi:type="dcterms:W3CDTF">2016-08-23T06:52:00Z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